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1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4"/>
          <w:szCs w:val="44"/>
          <w:shd w:val="clear" w:fill="FFFFFF"/>
        </w:rPr>
        <w:t>巢湖市人大办</w:t>
      </w:r>
      <w:r>
        <w:rPr>
          <w:rFonts w:hint="default" w:ascii="Times New Roman" w:hAnsi="Times New Roman" w:cs="Times New Roman"/>
          <w:i w:val="0"/>
          <w:iCs w:val="0"/>
          <w:caps w:val="0"/>
          <w:color w:val="000000"/>
          <w:spacing w:val="0"/>
          <w:sz w:val="44"/>
          <w:szCs w:val="44"/>
          <w:shd w:val="clear" w:fill="FFFFFF"/>
        </w:rPr>
        <w:t>2025</w:t>
      </w:r>
      <w:r>
        <w:rPr>
          <w:rFonts w:hint="default" w:ascii="方正小标宋简体" w:hAnsi="方正小标宋简体" w:eastAsia="方正小标宋简体" w:cs="方正小标宋简体"/>
          <w:i w:val="0"/>
          <w:iCs w:val="0"/>
          <w:caps w:val="0"/>
          <w:color w:val="000000"/>
          <w:spacing w:val="0"/>
          <w:sz w:val="44"/>
          <w:szCs w:val="44"/>
          <w:shd w:val="clear" w:fill="FFFFFF"/>
        </w:rPr>
        <w:t>年部门预算</w:t>
      </w:r>
    </w:p>
    <w:p w14:paraId="58EC6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17D06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default" w:ascii="Calibri" w:hAnsi="Calibri" w:cs="Calibri"/>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shd w:val="clear" w:fill="FFFFFF"/>
        </w:rPr>
        <w:t>目</w:t>
      </w:r>
      <w:r>
        <w:rPr>
          <w:rFonts w:hint="default" w:ascii="Times New Roman" w:hAnsi="Times New Roman" w:cs="Times New Roman"/>
          <w:i w:val="0"/>
          <w:iCs w:val="0"/>
          <w:caps w:val="0"/>
          <w:color w:val="000000"/>
          <w:spacing w:val="0"/>
          <w:sz w:val="44"/>
          <w:szCs w:val="44"/>
          <w:shd w:val="clear" w:fill="FFFFFF"/>
        </w:rPr>
        <w:t>    </w:t>
      </w:r>
      <w:r>
        <w:rPr>
          <w:rFonts w:hint="default" w:ascii="方正小标宋简体" w:hAnsi="方正小标宋简体" w:eastAsia="方正小标宋简体" w:cs="方正小标宋简体"/>
          <w:i w:val="0"/>
          <w:iCs w:val="0"/>
          <w:caps w:val="0"/>
          <w:color w:val="000000"/>
          <w:spacing w:val="0"/>
          <w:sz w:val="44"/>
          <w:szCs w:val="44"/>
          <w:shd w:val="clear" w:fill="FFFFFF"/>
        </w:rPr>
        <w:t>录</w:t>
      </w:r>
    </w:p>
    <w:p w14:paraId="7CA5C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16"/>
        </w:tabs>
        <w:spacing w:before="156" w:beforeAutospacing="0" w:after="0" w:afterAutospacing="0" w:line="560" w:lineRule="atLeast"/>
        <w:ind w:left="0" w:right="0" w:firstLine="565"/>
        <w:jc w:val="left"/>
        <w:rPr>
          <w:rFonts w:hint="eastAsia" w:ascii="Calibri" w:hAnsi="Calibri" w:eastAsia="仿宋" w:cs="Calibri"/>
          <w:i w:val="0"/>
          <w:iCs w:val="0"/>
          <w:caps w:val="0"/>
          <w:color w:val="000000"/>
          <w:spacing w:val="0"/>
          <w:sz w:val="21"/>
          <w:szCs w:val="21"/>
          <w:lang w:eastAsia="zh-CN"/>
        </w:rPr>
      </w:pPr>
      <w:r>
        <w:rPr>
          <w:rFonts w:ascii="仿宋" w:hAnsi="仿宋" w:eastAsia="仿宋" w:cs="仿宋"/>
          <w:b/>
          <w:bCs/>
          <w:i w:val="0"/>
          <w:iCs w:val="0"/>
          <w:caps w:val="0"/>
          <w:color w:val="000000"/>
          <w:spacing w:val="0"/>
          <w:sz w:val="32"/>
          <w:szCs w:val="32"/>
          <w:shd w:val="clear" w:fill="FFFFFF"/>
        </w:rPr>
        <w:t>第一部分</w:t>
      </w:r>
      <w:r>
        <w:rPr>
          <w:rFonts w:hint="default" w:ascii="Times New Roman" w:hAnsi="Times New Roman" w:cs="Times New Roman"/>
          <w:b/>
          <w:bCs/>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部门概况</w:t>
      </w:r>
      <w:r>
        <w:rPr>
          <w:rFonts w:hint="eastAsia" w:ascii="仿宋" w:hAnsi="仿宋" w:eastAsia="仿宋" w:cs="仿宋"/>
          <w:b/>
          <w:bCs/>
          <w:i w:val="0"/>
          <w:iCs w:val="0"/>
          <w:caps w:val="0"/>
          <w:color w:val="000000"/>
          <w:spacing w:val="0"/>
          <w:sz w:val="32"/>
          <w:szCs w:val="32"/>
          <w:shd w:val="clear" w:fill="FFFFFF"/>
          <w:lang w:eastAsia="zh-CN"/>
        </w:rPr>
        <w:tab/>
      </w:r>
    </w:p>
    <w:p w14:paraId="13C87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部门职责</w:t>
      </w:r>
    </w:p>
    <w:p w14:paraId="2B33F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部门预算单位构成</w:t>
      </w:r>
    </w:p>
    <w:p w14:paraId="58AAD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3.2025</w:t>
      </w:r>
      <w:r>
        <w:rPr>
          <w:rFonts w:hint="eastAsia" w:ascii="仿宋" w:hAnsi="仿宋" w:eastAsia="仿宋" w:cs="仿宋"/>
          <w:i w:val="0"/>
          <w:iCs w:val="0"/>
          <w:caps w:val="0"/>
          <w:color w:val="000000"/>
          <w:spacing w:val="0"/>
          <w:sz w:val="32"/>
          <w:szCs w:val="32"/>
          <w:shd w:val="clear" w:fill="FFFFFF"/>
        </w:rPr>
        <w:t>年度主要工作任务</w:t>
      </w:r>
    </w:p>
    <w:p w14:paraId="6CE95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第二部分</w:t>
      </w:r>
      <w:r>
        <w:rPr>
          <w:rFonts w:hint="default" w:ascii="Times New Roman" w:hAnsi="Times New Roman" w:cs="Times New Roman"/>
          <w:b/>
          <w:bCs/>
          <w:i w:val="0"/>
          <w:iCs w:val="0"/>
          <w:caps w:val="0"/>
          <w:color w:val="000000"/>
          <w:spacing w:val="0"/>
          <w:sz w:val="32"/>
          <w:szCs w:val="32"/>
          <w:shd w:val="clear" w:fill="FFFFFF"/>
        </w:rPr>
        <w:t>  2025</w:t>
      </w:r>
      <w:r>
        <w:rPr>
          <w:rFonts w:hint="eastAsia" w:ascii="仿宋" w:hAnsi="仿宋" w:eastAsia="仿宋" w:cs="仿宋"/>
          <w:b/>
          <w:bCs/>
          <w:i w:val="0"/>
          <w:iCs w:val="0"/>
          <w:caps w:val="0"/>
          <w:color w:val="000000"/>
          <w:spacing w:val="0"/>
          <w:sz w:val="32"/>
          <w:szCs w:val="32"/>
          <w:shd w:val="clear" w:fill="FFFFFF"/>
        </w:rPr>
        <w:t>年预算报表</w:t>
      </w:r>
    </w:p>
    <w:p w14:paraId="2954E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（一）部门预算表</w:t>
      </w:r>
    </w:p>
    <w:p w14:paraId="6F993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年收支总表</w:t>
      </w:r>
    </w:p>
    <w:p w14:paraId="791B8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年收入总表</w:t>
      </w:r>
    </w:p>
    <w:p w14:paraId="66327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年支出总表</w:t>
      </w:r>
    </w:p>
    <w:p w14:paraId="63096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年财政拨款收支总表</w:t>
      </w:r>
    </w:p>
    <w:p w14:paraId="01DD3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年一般公共预算支出表</w:t>
      </w:r>
    </w:p>
    <w:p w14:paraId="31AD4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年一般公共预算基本支出表</w:t>
      </w:r>
    </w:p>
    <w:p w14:paraId="1C3F3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年政府性基金预算支出表</w:t>
      </w:r>
    </w:p>
    <w:p w14:paraId="470D6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年国有资本经营预算支出表</w:t>
      </w:r>
    </w:p>
    <w:p w14:paraId="15C9E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年基本支出总表</w:t>
      </w:r>
    </w:p>
    <w:p w14:paraId="177EB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年项目支出总表</w:t>
      </w:r>
    </w:p>
    <w:p w14:paraId="34547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年政府采购支出表</w:t>
      </w:r>
    </w:p>
    <w:p w14:paraId="09984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年政府购买服务支出表</w:t>
      </w:r>
    </w:p>
    <w:p w14:paraId="08829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年项目支出绩效目标及项目情况表</w:t>
      </w:r>
    </w:p>
    <w:p w14:paraId="210EB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经费支出预算表</w:t>
      </w:r>
    </w:p>
    <w:p w14:paraId="35C96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（二）对下转移支付预算表</w:t>
      </w:r>
    </w:p>
    <w:p w14:paraId="158D1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年市本级对下转移支付预算汇总表</w:t>
      </w:r>
    </w:p>
    <w:p w14:paraId="5947A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年市本级对下转移支付预算明细表</w:t>
      </w:r>
    </w:p>
    <w:p w14:paraId="40FCF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第三部分</w:t>
      </w:r>
      <w:r>
        <w:rPr>
          <w:rFonts w:hint="default" w:ascii="Times New Roman" w:hAnsi="Times New Roman" w:cs="Times New Roman"/>
          <w:b/>
          <w:bCs/>
          <w:i w:val="0"/>
          <w:iCs w:val="0"/>
          <w:caps w:val="0"/>
          <w:color w:val="000000"/>
          <w:spacing w:val="0"/>
          <w:sz w:val="32"/>
          <w:szCs w:val="32"/>
          <w:shd w:val="clear" w:fill="FFFFFF"/>
        </w:rPr>
        <w:t>  2025</w:t>
      </w:r>
      <w:r>
        <w:rPr>
          <w:rFonts w:hint="eastAsia" w:ascii="仿宋" w:hAnsi="仿宋" w:eastAsia="仿宋" w:cs="仿宋"/>
          <w:b/>
          <w:bCs/>
          <w:i w:val="0"/>
          <w:iCs w:val="0"/>
          <w:caps w:val="0"/>
          <w:color w:val="000000"/>
          <w:spacing w:val="0"/>
          <w:sz w:val="32"/>
          <w:szCs w:val="32"/>
          <w:shd w:val="clear" w:fill="FFFFFF"/>
        </w:rPr>
        <w:t>年部门预算情况说明</w:t>
      </w:r>
    </w:p>
    <w:p w14:paraId="5B124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年收支预算总体情况说明</w:t>
      </w:r>
    </w:p>
    <w:p w14:paraId="1D1E4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年收入预算情况说明</w:t>
      </w:r>
    </w:p>
    <w:p w14:paraId="55062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年支出预算情况说明</w:t>
      </w:r>
    </w:p>
    <w:p w14:paraId="09083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年财政拨款收支预算总体情况说明</w:t>
      </w:r>
    </w:p>
    <w:p w14:paraId="525AE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年一般公共预算拨款情况说明</w:t>
      </w:r>
    </w:p>
    <w:p w14:paraId="01D0C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年一般公共预算基本支出情况说明</w:t>
      </w:r>
    </w:p>
    <w:p w14:paraId="39A77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年政府性基金预算拨款情况说明</w:t>
      </w:r>
    </w:p>
    <w:p w14:paraId="6CBE8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年国有资本经营预算拨款情况说明</w:t>
      </w:r>
    </w:p>
    <w:p w14:paraId="240EA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年项目支出预算情况说明</w:t>
      </w:r>
    </w:p>
    <w:p w14:paraId="587B2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年政府采购预算情况说明</w:t>
      </w:r>
    </w:p>
    <w:p w14:paraId="118D7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年政府购买服务预算情况说明</w:t>
      </w:r>
    </w:p>
    <w:p w14:paraId="70071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经费支出预算情况说明</w:t>
      </w:r>
    </w:p>
    <w:p w14:paraId="09E5F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其他重要事项情况说明</w:t>
      </w:r>
    </w:p>
    <w:p w14:paraId="0C754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第四部分</w:t>
      </w:r>
      <w:r>
        <w:rPr>
          <w:rFonts w:hint="default" w:ascii="Times New Roman" w:hAnsi="Times New Roman" w:cs="Times New Roman"/>
          <w:b/>
          <w:bCs/>
          <w:i w:val="0"/>
          <w:iCs w:val="0"/>
          <w:caps w:val="0"/>
          <w:color w:val="000000"/>
          <w:spacing w:val="0"/>
          <w:sz w:val="32"/>
          <w:szCs w:val="32"/>
          <w:shd w:val="clear" w:fill="FFFFFF"/>
        </w:rPr>
        <w:t>  2025</w:t>
      </w:r>
      <w:r>
        <w:rPr>
          <w:rFonts w:hint="eastAsia" w:ascii="仿宋" w:hAnsi="仿宋" w:eastAsia="仿宋" w:cs="仿宋"/>
          <w:b/>
          <w:bCs/>
          <w:i w:val="0"/>
          <w:iCs w:val="0"/>
          <w:caps w:val="0"/>
          <w:color w:val="000000"/>
          <w:spacing w:val="0"/>
          <w:sz w:val="32"/>
          <w:szCs w:val="32"/>
          <w:shd w:val="clear" w:fill="FFFFFF"/>
        </w:rPr>
        <w:t>年转移支付预算情况说明</w:t>
      </w:r>
    </w:p>
    <w:p w14:paraId="2BDC0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第五部分</w:t>
      </w:r>
      <w:r>
        <w:rPr>
          <w:rFonts w:hint="default" w:ascii="Times New Roman" w:hAnsi="Times New Roman" w:cs="Times New Roman"/>
          <w:b/>
          <w:bCs/>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名词解释</w:t>
      </w:r>
    </w:p>
    <w:p w14:paraId="72192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7E527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1B493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1FCEE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2248D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72F2B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69092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shd w:val="clear" w:fill="FFFFFF"/>
        </w:rPr>
        <w:t>巢湖市人大办</w:t>
      </w:r>
      <w:r>
        <w:rPr>
          <w:rFonts w:hint="default" w:ascii="Times New Roman" w:hAnsi="Times New Roman" w:cs="Times New Roman"/>
          <w:i w:val="0"/>
          <w:iCs w:val="0"/>
          <w:caps w:val="0"/>
          <w:color w:val="000000"/>
          <w:spacing w:val="0"/>
          <w:sz w:val="44"/>
          <w:szCs w:val="44"/>
          <w:shd w:val="clear" w:fill="FFFFFF"/>
        </w:rPr>
        <w:t>2025</w:t>
      </w:r>
      <w:r>
        <w:rPr>
          <w:rFonts w:hint="default" w:ascii="方正小标宋简体" w:hAnsi="方正小标宋简体" w:eastAsia="方正小标宋简体" w:cs="方正小标宋简体"/>
          <w:i w:val="0"/>
          <w:iCs w:val="0"/>
          <w:caps w:val="0"/>
          <w:color w:val="000000"/>
          <w:spacing w:val="0"/>
          <w:sz w:val="44"/>
          <w:szCs w:val="44"/>
          <w:shd w:val="clear" w:fill="FFFFFF"/>
        </w:rPr>
        <w:t>年部门预算</w:t>
      </w:r>
    </w:p>
    <w:p w14:paraId="48077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06BC9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6"/>
          <w:szCs w:val="36"/>
          <w:shd w:val="clear" w:fill="FFFFFF"/>
        </w:rPr>
        <w:t>第一部分</w:t>
      </w:r>
      <w:r>
        <w:rPr>
          <w:rFonts w:hint="default" w:ascii="Times New Roman" w:hAnsi="Times New Roman" w:cs="Times New Roman"/>
          <w:i w:val="0"/>
          <w:iCs w:val="0"/>
          <w:caps w:val="0"/>
          <w:color w:val="000000"/>
          <w:spacing w:val="0"/>
          <w:sz w:val="36"/>
          <w:szCs w:val="36"/>
          <w:shd w:val="clear" w:fill="FFFFFF"/>
        </w:rPr>
        <w:t>  </w:t>
      </w:r>
      <w:r>
        <w:rPr>
          <w:rFonts w:hint="eastAsia" w:ascii="黑体" w:hAnsi="宋体" w:eastAsia="黑体" w:cs="黑体"/>
          <w:i w:val="0"/>
          <w:iCs w:val="0"/>
          <w:caps w:val="0"/>
          <w:color w:val="000000"/>
          <w:spacing w:val="0"/>
          <w:sz w:val="36"/>
          <w:szCs w:val="36"/>
          <w:shd w:val="clear" w:fill="FFFFFF"/>
        </w:rPr>
        <w:t>部门概况</w:t>
      </w:r>
    </w:p>
    <w:p w14:paraId="7A3FD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一、部门职责</w:t>
      </w:r>
    </w:p>
    <w:p w14:paraId="31421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（一）办公室主要职责</w:t>
      </w:r>
    </w:p>
    <w:p w14:paraId="6FC3F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、承办市人民代表大会会议有关筹备及会务工作。</w:t>
      </w:r>
    </w:p>
    <w:p w14:paraId="7F64D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、承办常委会会议、常委会党组会议、常委会主任会议有关会务工作。</w:t>
      </w:r>
    </w:p>
    <w:p w14:paraId="2C28A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、负责常委会综合性文件、材料以及常委会会议、常委会主任会议纪要等文稿草拟工作。</w:t>
      </w:r>
    </w:p>
    <w:p w14:paraId="2359B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、负责常委会《公报》、《人大工作》、《送阅材料》编印等工作。</w:t>
      </w:r>
    </w:p>
    <w:p w14:paraId="768C3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、承办常委会组织的执法检查、评议、视察、调研、考察等活动的有关服务工作。</w:t>
      </w:r>
    </w:p>
    <w:p w14:paraId="4AA6F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、配合有关工委督促检查市人民代表大会及其常委会决议、决定和审议意见的贯彻落实。</w:t>
      </w:r>
    </w:p>
    <w:p w14:paraId="1CDA48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、协助做好市人大代表议案和建议、批评、意见的移送、催办等具体工作。</w:t>
      </w:r>
    </w:p>
    <w:p w14:paraId="66580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、协助做好常委会联系市人大代表和在本市的全国、省、市人大代表的具体工作。</w:t>
      </w:r>
    </w:p>
    <w:p w14:paraId="01FB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、受理人民群众来信来访。</w:t>
      </w:r>
    </w:p>
    <w:p w14:paraId="25D55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、负责常委会机关文电处理、档案管理、机要保密、印鉴管理及文印等工作。</w:t>
      </w:r>
    </w:p>
    <w:p w14:paraId="45198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、负责常委会机关制度建设的有关具体工作。</w:t>
      </w:r>
    </w:p>
    <w:p w14:paraId="7C614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、负责常委会机关精神文明建设的有关具体工作。</w:t>
      </w:r>
    </w:p>
    <w:p w14:paraId="15FF8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、负责常委会机关来宾接待、财务管理、资产管理、车辆管理、卫生管理、安全保卫等后勤服务工作，做好机关离退休干部的有关服务工作。</w:t>
      </w:r>
    </w:p>
    <w:p w14:paraId="7F99C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、承办协调各工委的具体工作。</w:t>
      </w:r>
    </w:p>
    <w:p w14:paraId="2B37B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、围绕人代会、常委会的重要议题及决议、决定贯彻落实情况开展调研。</w:t>
      </w:r>
    </w:p>
    <w:p w14:paraId="739C6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、承办常委会导交办的其他工作。</w:t>
      </w:r>
    </w:p>
    <w:p w14:paraId="16994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（二）代表工作委员会主要职责</w:t>
      </w:r>
    </w:p>
    <w:p w14:paraId="2DB67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、对常委会会议和常委会主任会议交办的相关议案进行调查研究，提出意见，为常委会审议议案提供材料。</w:t>
      </w:r>
    </w:p>
    <w:p w14:paraId="28598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w:t>
      </w:r>
    </w:p>
    <w:p w14:paraId="68245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批示和规范性文件及乡镇人民代表大会的决议、决定，同宪法和法律、法规有无抵触，如有抵触，向常委会主任会议或常委会会议报告。</w:t>
      </w:r>
    </w:p>
    <w:p w14:paraId="2BFED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24AF5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5BB4E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、对向常委会征求意见的法律、法规草案，与本工作委员会有关的负责组织讨论并提出修改意见。</w:t>
      </w:r>
    </w:p>
    <w:p w14:paraId="02550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、办理市人民代表大会代表选举的具体工作；受常委会委托指导乡镇人民代表大会代表选举工作。办理由我市选举产生的合肥市人大代表的有关工作。</w:t>
      </w:r>
    </w:p>
    <w:p w14:paraId="2C5C2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、办理市人民代表大会代表资格审查具体工作。</w:t>
      </w:r>
    </w:p>
    <w:p w14:paraId="6985B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、办理市人大常委会及其机关人事任免的具体工作。</w:t>
      </w:r>
    </w:p>
    <w:p w14:paraId="52C25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24C3D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（三）法制工作委员会主要职责</w:t>
      </w:r>
    </w:p>
    <w:p w14:paraId="26532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、对常委会会议和常委会主任会议交办的相关议案进行调查研究，提出意见，为常委会审议议案提供材料。</w:t>
      </w:r>
    </w:p>
    <w:p w14:paraId="30D7E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w:t>
      </w:r>
    </w:p>
    <w:p w14:paraId="633B7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、对市人大及其常委会通过的同本工作委员会工作范围有关的决议、决定的执行情况进行调查研究，并向常委会主任会议或常委会会议报告。</w:t>
      </w:r>
    </w:p>
    <w:p w14:paraId="30113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4AE02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、对向常委会征求意见的与本工作委员会有关的法律、法规草案，组织讨论并提出修改意见。</w:t>
      </w:r>
    </w:p>
    <w:p w14:paraId="6226E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、做好常委会会议和常委会主任会议组织开展的与本工作委员会有关的工作评议，相关法律、法规执法检查，听取和审议</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府委两院</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专项工作报告等工作。</w:t>
      </w:r>
    </w:p>
    <w:p w14:paraId="2D854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、配合深化监察体制改革，完善监察制度体系，推动实现党内监督和机关监督有机统。</w:t>
      </w:r>
    </w:p>
    <w:p w14:paraId="4FAA4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、督办市人大代表有关监察和司法方面的建议、批评和意见。</w:t>
      </w:r>
    </w:p>
    <w:p w14:paraId="084A2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、配合处理涉法涉诉来信来访，认为有疑义的案件，提出处理意见，报市人大常委会主任会议，并督促有关部门办理。</w:t>
      </w:r>
    </w:p>
    <w:p w14:paraId="77DD61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、办理常委会会议和常委会主任会议交办的其它事项。</w:t>
      </w:r>
    </w:p>
    <w:p w14:paraId="2E2E4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（四）教育科学文化卫生工作委员会主要职责</w:t>
      </w:r>
    </w:p>
    <w:p w14:paraId="64DD3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、向常委会主任会议提出属于常委会职权范围内同本工作委员会有关的议案、建议；接受常委会主任会议委托拟订议案草案并向常委会会议作说明。</w:t>
      </w:r>
    </w:p>
    <w:p w14:paraId="1DE6A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、对常委会会议和常委会主任会议交办的与本工作委员会有关的议案进行调查研究，提出意见。</w:t>
      </w:r>
    </w:p>
    <w:p w14:paraId="17C11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及乡镇人民代表大会的决议、决定，同宪法和法律、法规有无抵触，如有抵触，向常委会主任会议或常委会会议报告。</w:t>
      </w:r>
    </w:p>
    <w:p w14:paraId="663CB8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05C43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0D0B7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、对向常委会征求意见的法律、法规草案，与本工作委员会有关的负责组织讨论并提出修改意见。</w:t>
      </w:r>
    </w:p>
    <w:p w14:paraId="6EBCB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、参加常委会会议和常委会主任会议安排的视察和专题调查，并按要求做好有关工作。</w:t>
      </w:r>
    </w:p>
    <w:p w14:paraId="3E0D6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2456BE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40B6C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（五）预算工作委员会主要职责</w:t>
      </w:r>
    </w:p>
    <w:p w14:paraId="3145D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、向常委会主任会议提出同本工作委员会有关的议案和建议；对常委会会议和常委会主任会议交办的有关财政经济方面的议案和建议，进行调查研究，提出办理意见。</w:t>
      </w:r>
    </w:p>
    <w:p w14:paraId="252E4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、按照《安徽省预算审查监督条例》规定，对市人民政府的预算编制、预算执行、预算调整和决算情况进行依法监督。</w:t>
      </w:r>
    </w:p>
    <w:p w14:paraId="22526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、在市人民代表大会会议召开前，对本区国民经济和社会发展计划及财政预算草案进行初审，为代表大会审议做好准备。</w:t>
      </w:r>
    </w:p>
    <w:p w14:paraId="48304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、对市人民政府关于本区财政预算调整和财政决算的建议，进行审理，提请常委会会议审议。</w:t>
      </w:r>
    </w:p>
    <w:p w14:paraId="29E95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、对市人民政府计划、预算执行和有关部门依法行政情况进行日常监督。</w:t>
      </w:r>
    </w:p>
    <w:p w14:paraId="628F3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、对向常委会征求意见的经济法律、法规草案，负责组织讨论并提出修改意见。</w:t>
      </w:r>
    </w:p>
    <w:p w14:paraId="083FE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、对与本工作委员会工作有关的市人民政府及其有关部门的决定、命令、批示和规范性文件及乡镇人大的决议、决定进行检查，如发现同宪法、法律、法规相抵触的，应向常委会主任会议或常委会会议报告。</w:t>
      </w:r>
    </w:p>
    <w:p w14:paraId="623E8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、调查了解财政经济方面的法律、法规和市人代会及其常委会通过的有关决议、决定的执行情况。</w:t>
      </w:r>
    </w:p>
    <w:p w14:paraId="4A9F1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、围绕常委会会议有关议题和本市财政经济工作中涉及方针、政策性的重大事项和群众普遍关心的问题，进行调查研究，提出建议。</w:t>
      </w:r>
    </w:p>
    <w:p w14:paraId="1AEC8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、参加常委会会议和常委会主任会议安排的视察和专题调查，并按要求做好有关工作。</w:t>
      </w:r>
    </w:p>
    <w:p w14:paraId="7A370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、办理常委会会议和常委会主任会议交办的其它事项，处理有关来信来访。</w:t>
      </w:r>
    </w:p>
    <w:p w14:paraId="7B879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（六）农业与农村工作委员会主要职责</w:t>
      </w:r>
    </w:p>
    <w:p w14:paraId="2B083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、对常委会会议和常委会主任会议交办的相关议案进行调查研究并提出意见，为常委会会议审议议案提供材料。</w:t>
      </w:r>
    </w:p>
    <w:p w14:paraId="52213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、向常委会主任会议提出同本工作委员会有关的议案和建议，接受常委会主任会议委托拟订议案草案并向常委会会议作说明。</w:t>
      </w:r>
    </w:p>
    <w:p w14:paraId="7BF9F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5FF90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338EE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、对属于常委会职权范围内的同本工作委员会工作有关的重大问题，进行调查研究，并提出建议。</w:t>
      </w:r>
    </w:p>
    <w:p w14:paraId="0D091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、对向常委会征求意见的涉农法律、法规草案，负责组织讨论并提出修改意见。</w:t>
      </w:r>
    </w:p>
    <w:p w14:paraId="04A91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、参加常委会会议和常委会主任会议安排的相关视察和专题调查，并按要求做好有关工作。</w:t>
      </w:r>
    </w:p>
    <w:p w14:paraId="367B0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318FB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34A27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（七）城乡建设环境与资源保护工作委员会主要职责</w:t>
      </w:r>
    </w:p>
    <w:p w14:paraId="2C0F1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、对常委会会议和常委会主任会议交办的相关议案进行调查研究并提出意见，为常委会会议审议议案提供材料。</w:t>
      </w:r>
    </w:p>
    <w:p w14:paraId="562FB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、向常委会主任会议提出同本工作委员会有关的议案和建议，接受常委会主任会议委托拟订议案草案并向常委会会议作说明。</w:t>
      </w:r>
    </w:p>
    <w:p w14:paraId="5E438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39A56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452FD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、对属于常委会职权范围内的同本工作委员会工作有关的重大问题，进行调查研究，并提出建议。</w:t>
      </w:r>
    </w:p>
    <w:p w14:paraId="1F5EA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、对向常委会征求意见的有关法律、法规草案组织讨论并提出修改意见。</w:t>
      </w:r>
    </w:p>
    <w:p w14:paraId="6FAD9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、参加常委会会议和常委会主任会议安排的相关视察和专题调查，并按要求做好有关工作。</w:t>
      </w:r>
    </w:p>
    <w:p w14:paraId="5DBEE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48D96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3F4CD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（八）社会建设工作委员会主要职责</w:t>
      </w:r>
    </w:p>
    <w:p w14:paraId="6D1BE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、对常委会会议和常委会主任会议交办的相关议案进行调查研究并提出意见，为常委会会议审议议案提供材料</w:t>
      </w:r>
    </w:p>
    <w:p w14:paraId="5FAC4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、向常委会主任会议提出属于常委会职权范围内同本工作委员会有关的议案和建议；接受常委会主任会议委托拟订议案草案并向常委会会议作出说明；</w:t>
      </w:r>
    </w:p>
    <w:p w14:paraId="65DC8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363FF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、参加常委会会议和常委会主任会议安排的相关视察和专题调查，并按要求做好有关工作；</w:t>
      </w:r>
    </w:p>
    <w:p w14:paraId="74645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507E2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、对市人民代表大会及其常委会通过的同本工作委员会工作范围有关的决议、决定的执行情况进行调查研究，必要时跟踪了解有关问题的整改情况，并向常委会主任会议或常委会会议报告；</w:t>
      </w:r>
    </w:p>
    <w:p w14:paraId="56DA1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、听取所联系政府相关部门和机构关于推进社会事业工作发展的专题汇报。对属于常委会职权范围内的同本工作委员会工作有关的重大事项和人民群众关心的重大问题组织专题调研，并提出建议、意见或报告；</w:t>
      </w:r>
    </w:p>
    <w:p w14:paraId="2F84B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、联系本级人大代表和人民群众，听取意见和要求，督促有关部门办理代表提出的社会事业方面的议案和建议；</w:t>
      </w:r>
    </w:p>
    <w:p w14:paraId="6331C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9"/>
        <w:jc w:val="both"/>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409A6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二、部门预算单位构成</w:t>
      </w:r>
    </w:p>
    <w:p w14:paraId="4F2F6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年度部门预算为局本级预算，纳入部门预算编制范围的单位共</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个，单位性质为行政单位。截至</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月</w:t>
      </w:r>
      <w:r>
        <w:rPr>
          <w:rFonts w:hint="default" w:ascii="Times New Roman" w:hAnsi="Times New Roman" w:cs="Times New Roman"/>
          <w:i w:val="0"/>
          <w:iCs w:val="0"/>
          <w:caps w:val="0"/>
          <w:color w:val="000000"/>
          <w:spacing w:val="0"/>
          <w:sz w:val="32"/>
          <w:szCs w:val="32"/>
          <w:shd w:val="clear" w:fill="FFFFFF"/>
        </w:rPr>
        <w:t>31</w:t>
      </w:r>
      <w:r>
        <w:rPr>
          <w:rFonts w:hint="eastAsia" w:ascii="仿宋" w:hAnsi="仿宋" w:eastAsia="仿宋" w:cs="仿宋"/>
          <w:i w:val="0"/>
          <w:iCs w:val="0"/>
          <w:caps w:val="0"/>
          <w:color w:val="000000"/>
          <w:spacing w:val="0"/>
          <w:sz w:val="32"/>
          <w:szCs w:val="32"/>
          <w:shd w:val="clear" w:fill="FFFFFF"/>
        </w:rPr>
        <w:t>日，巢湖市人大办实有各类人</w:t>
      </w:r>
      <w:r>
        <w:rPr>
          <w:rFonts w:hint="eastAsia" w:ascii="仿宋" w:hAnsi="仿宋" w:eastAsia="仿宋" w:cs="仿宋"/>
          <w:i w:val="0"/>
          <w:iCs w:val="0"/>
          <w:caps w:val="0"/>
          <w:color w:val="000000"/>
          <w:spacing w:val="0"/>
          <w:sz w:val="32"/>
          <w:szCs w:val="32"/>
          <w:highlight w:val="none"/>
          <w:shd w:val="clear" w:fill="FFFFFF"/>
        </w:rPr>
        <w:t>员</w:t>
      </w:r>
      <w:r>
        <w:rPr>
          <w:rFonts w:hint="eastAsia" w:ascii="Times New Roman" w:hAnsi="Times New Roman" w:eastAsia="仿宋" w:cs="Times New Roman"/>
          <w:i w:val="0"/>
          <w:iCs w:val="0"/>
          <w:caps w:val="0"/>
          <w:color w:val="000000"/>
          <w:spacing w:val="0"/>
          <w:sz w:val="32"/>
          <w:szCs w:val="32"/>
          <w:highlight w:val="none"/>
          <w:shd w:val="clear" w:fill="FFFFFF"/>
          <w:lang w:val="en-US" w:eastAsia="zh-CN"/>
        </w:rPr>
        <w:t>69</w:t>
      </w:r>
      <w:r>
        <w:rPr>
          <w:rFonts w:hint="eastAsia" w:ascii="仿宋" w:hAnsi="仿宋" w:eastAsia="仿宋" w:cs="仿宋"/>
          <w:i w:val="0"/>
          <w:iCs w:val="0"/>
          <w:caps w:val="0"/>
          <w:color w:val="000000"/>
          <w:spacing w:val="0"/>
          <w:sz w:val="32"/>
          <w:szCs w:val="32"/>
          <w:shd w:val="clear" w:fill="FFFFFF"/>
        </w:rPr>
        <w:t>人，</w:t>
      </w:r>
      <w:r>
        <w:rPr>
          <w:rFonts w:hint="eastAsia" w:ascii="仿宋" w:hAnsi="仿宋" w:eastAsia="仿宋" w:cs="仿宋"/>
          <w:i w:val="0"/>
          <w:iCs w:val="0"/>
          <w:caps w:val="0"/>
          <w:color w:val="000000"/>
          <w:spacing w:val="0"/>
          <w:sz w:val="32"/>
          <w:szCs w:val="32"/>
          <w:shd w:val="clear" w:fill="FFFFFF"/>
        </w:rPr>
        <w:t>其中在职</w:t>
      </w: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人、</w:t>
      </w:r>
      <w:r>
        <w:rPr>
          <w:rFonts w:hint="default" w:ascii="仿宋" w:hAnsi="仿宋" w:eastAsia="仿宋" w:cs="仿宋"/>
          <w:i w:val="0"/>
          <w:iCs w:val="0"/>
          <w:caps w:val="0"/>
          <w:color w:val="000000"/>
          <w:spacing w:val="0"/>
          <w:sz w:val="32"/>
          <w:szCs w:val="32"/>
          <w:shd w:val="clear" w:fill="FFFFFF"/>
        </w:rPr>
        <w:t xml:space="preserve">离休 </w:t>
      </w:r>
      <w:r>
        <w:rPr>
          <w:rFonts w:hint="eastAsia" w:ascii="仿宋" w:hAnsi="仿宋" w:eastAsia="仿宋" w:cs="仿宋"/>
          <w:i w:val="0"/>
          <w:iCs w:val="0"/>
          <w:caps w:val="0"/>
          <w:color w:val="000000"/>
          <w:spacing w:val="0"/>
          <w:sz w:val="32"/>
          <w:szCs w:val="32"/>
          <w:shd w:val="clear" w:fill="FFFFFF"/>
          <w:lang w:val="en-US" w:eastAsia="zh-CN"/>
        </w:rPr>
        <w:t>0</w:t>
      </w:r>
      <w:r>
        <w:rPr>
          <w:rFonts w:hint="default" w:ascii="仿宋" w:hAnsi="仿宋" w:eastAsia="仿宋" w:cs="仿宋"/>
          <w:i w:val="0"/>
          <w:iCs w:val="0"/>
          <w:caps w:val="0"/>
          <w:color w:val="000000"/>
          <w:spacing w:val="0"/>
          <w:sz w:val="32"/>
          <w:szCs w:val="32"/>
          <w:shd w:val="clear" w:fill="FFFFFF"/>
        </w:rPr>
        <w:t>人、</w:t>
      </w:r>
      <w:r>
        <w:rPr>
          <w:rFonts w:hint="eastAsia" w:ascii="仿宋" w:hAnsi="仿宋" w:eastAsia="仿宋" w:cs="仿宋"/>
          <w:i w:val="0"/>
          <w:iCs w:val="0"/>
          <w:caps w:val="0"/>
          <w:color w:val="000000"/>
          <w:spacing w:val="0"/>
          <w:sz w:val="32"/>
          <w:szCs w:val="32"/>
          <w:shd w:val="clear" w:fill="FFFFFF"/>
        </w:rPr>
        <w:t>退休</w:t>
      </w:r>
      <w:r>
        <w:rPr>
          <w:rFonts w:hint="default" w:ascii="仿宋" w:hAnsi="仿宋" w:eastAsia="仿宋" w:cs="仿宋"/>
          <w:i w:val="0"/>
          <w:iCs w:val="0"/>
          <w:caps w:val="0"/>
          <w:color w:val="000000"/>
          <w:spacing w:val="0"/>
          <w:sz w:val="32"/>
          <w:szCs w:val="32"/>
          <w:shd w:val="clear" w:fill="FFFFFF"/>
        </w:rPr>
        <w:t>46</w:t>
      </w:r>
      <w:r>
        <w:rPr>
          <w:rFonts w:hint="eastAsia" w:ascii="仿宋" w:hAnsi="仿宋" w:eastAsia="仿宋" w:cs="仿宋"/>
          <w:i w:val="0"/>
          <w:iCs w:val="0"/>
          <w:caps w:val="0"/>
          <w:color w:val="000000"/>
          <w:spacing w:val="0"/>
          <w:sz w:val="32"/>
          <w:szCs w:val="32"/>
          <w:shd w:val="clear" w:fill="FFFFFF"/>
        </w:rPr>
        <w:t>人。</w:t>
      </w:r>
    </w:p>
    <w:p w14:paraId="394D4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三、</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年度主要工作任务</w:t>
      </w:r>
    </w:p>
    <w:p w14:paraId="2B7BA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（一）听取和审议市人民政府关于</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年财政决算和</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年财政预算、</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年市级财政预算执行及其他财政收支的审计工作、</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年市级预算执行和其他财政收支审计工作查出问题整改情况、</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年国民经济和社会发展计划执行情况及</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年国民经济和社会发展计划的报告等。</w:t>
      </w:r>
    </w:p>
    <w:p w14:paraId="3FA86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（二）完善“一府一委两院”国家机关工作人员向常委会报告履职情况工作，适时开展测评。</w:t>
      </w:r>
    </w:p>
    <w:p w14:paraId="4153C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（三）做好市人大代表议案和建议、批评、意见的移送、催办等具体工作。</w:t>
      </w:r>
    </w:p>
    <w:p w14:paraId="1CDE0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（四）强化对乡镇街道人大干部的培训，提升工作能力。指导乡镇街道人大继续加强制度建设，建立乡镇街道人大工作年度考评机制。</w:t>
      </w:r>
    </w:p>
    <w:p w14:paraId="0FC28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（五）坚持以习近平新时代中国特色社会主义思想为指导，全面贯彻落实党的二十大和二十届二中、三中全会精神，深入学习贯彻习近平总书记考察安徽重要讲话精神，加强政治理论学习，用以指导推动工作。</w:t>
      </w:r>
    </w:p>
    <w:p w14:paraId="41527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2E531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第二部分</w:t>
      </w:r>
      <w:r>
        <w:rPr>
          <w:rFonts w:hint="default" w:ascii="Times New Roman" w:hAnsi="Times New Roman" w:cs="Times New Roman"/>
          <w:i w:val="0"/>
          <w:iCs w:val="0"/>
          <w:caps w:val="0"/>
          <w:color w:val="000000"/>
          <w:spacing w:val="0"/>
          <w:sz w:val="36"/>
          <w:szCs w:val="36"/>
          <w:shd w:val="clear" w:fill="FFFFFF"/>
        </w:rPr>
        <w:t>  2025</w:t>
      </w:r>
      <w:r>
        <w:rPr>
          <w:rFonts w:hint="eastAsia" w:ascii="黑体" w:hAnsi="宋体" w:eastAsia="黑体" w:cs="黑体"/>
          <w:i w:val="0"/>
          <w:iCs w:val="0"/>
          <w:caps w:val="0"/>
          <w:color w:val="000000"/>
          <w:spacing w:val="0"/>
          <w:sz w:val="36"/>
          <w:szCs w:val="36"/>
          <w:shd w:val="clear" w:fill="FFFFFF"/>
        </w:rPr>
        <w:t>年部门预算表</w:t>
      </w:r>
    </w:p>
    <w:p w14:paraId="19D3C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年预算表由以下</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张表格构成，具体表格内容见附件。</w:t>
      </w:r>
    </w:p>
    <w:p w14:paraId="0DC57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（一）部门预算表</w:t>
      </w:r>
    </w:p>
    <w:p w14:paraId="0AC037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年部门收支总表（附件表</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w:t>
      </w:r>
    </w:p>
    <w:p w14:paraId="66395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年部门收入总表（附件表</w:t>
      </w: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w:t>
      </w:r>
    </w:p>
    <w:p w14:paraId="527EFE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年部门支出总表（附件表</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w:t>
      </w:r>
    </w:p>
    <w:p w14:paraId="0F87B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年部门财政拨款收支总表（附件表</w:t>
      </w: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w:t>
      </w:r>
    </w:p>
    <w:p w14:paraId="45931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20"/>
          <w:sz w:val="32"/>
          <w:szCs w:val="32"/>
          <w:shd w:val="clear" w:fill="FFFFFF"/>
        </w:rPr>
        <w:t>部</w:t>
      </w:r>
      <w:r>
        <w:rPr>
          <w:rFonts w:hint="eastAsia" w:ascii="仿宋" w:hAnsi="仿宋" w:eastAsia="仿宋" w:cs="仿宋"/>
          <w:i w:val="0"/>
          <w:iCs w:val="0"/>
          <w:caps w:val="0"/>
          <w:color w:val="000000"/>
          <w:spacing w:val="0"/>
          <w:sz w:val="32"/>
          <w:szCs w:val="32"/>
          <w:shd w:val="clear" w:fill="FFFFFF"/>
        </w:rPr>
        <w:t>门一般公共预算支出表（附件表</w:t>
      </w: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w:t>
      </w:r>
    </w:p>
    <w:p w14:paraId="17706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年部门一般公共预算基本支出表（附件表</w:t>
      </w: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w:t>
      </w:r>
    </w:p>
    <w:p w14:paraId="59E6C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年部门政府性基金预算支出表（附件表</w:t>
      </w: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w:t>
      </w:r>
    </w:p>
    <w:p w14:paraId="516C3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年部门国有资本经营预算支出表（附件表</w:t>
      </w: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w:t>
      </w:r>
    </w:p>
    <w:p w14:paraId="19D71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年部门基本支出总表（附件表</w:t>
      </w: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w:t>
      </w:r>
    </w:p>
    <w:p w14:paraId="5511B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年部门项目支出总表（附件表</w:t>
      </w: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w:t>
      </w:r>
    </w:p>
    <w:p w14:paraId="3378D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年部门政府采购支出表（附件表</w:t>
      </w: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w:t>
      </w:r>
    </w:p>
    <w:p w14:paraId="70C71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年部门政府购买服务支出表（附件表</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w:t>
      </w:r>
    </w:p>
    <w:p w14:paraId="4BA55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年部门项目支出绩效目标及项目情况表（附件表</w:t>
      </w: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w:t>
      </w:r>
    </w:p>
    <w:p w14:paraId="200CC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经费支出预算表（附件表</w:t>
      </w: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w:t>
      </w:r>
    </w:p>
    <w:p w14:paraId="27A9B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（二）对下转移支付预算表</w:t>
      </w:r>
    </w:p>
    <w:p w14:paraId="1875E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年市本级对下转移支付预算汇总表（附件表</w:t>
      </w: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w:t>
      </w:r>
    </w:p>
    <w:p w14:paraId="0D58D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年市本级对下转移支付预算明细表（附件表</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w:t>
      </w:r>
    </w:p>
    <w:p w14:paraId="052DEA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1F82B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第三部分</w:t>
      </w:r>
      <w:r>
        <w:rPr>
          <w:rFonts w:hint="default" w:ascii="Times New Roman" w:hAnsi="Times New Roman" w:cs="Times New Roman"/>
          <w:i w:val="0"/>
          <w:iCs w:val="0"/>
          <w:caps w:val="0"/>
          <w:color w:val="000000"/>
          <w:spacing w:val="0"/>
          <w:sz w:val="36"/>
          <w:szCs w:val="36"/>
          <w:shd w:val="clear" w:fill="FFFFFF"/>
        </w:rPr>
        <w:t>  2025</w:t>
      </w:r>
      <w:r>
        <w:rPr>
          <w:rFonts w:hint="eastAsia" w:ascii="黑体" w:hAnsi="宋体" w:eastAsia="黑体" w:cs="黑体"/>
          <w:i w:val="0"/>
          <w:iCs w:val="0"/>
          <w:caps w:val="0"/>
          <w:color w:val="000000"/>
          <w:spacing w:val="0"/>
          <w:sz w:val="36"/>
          <w:szCs w:val="36"/>
          <w:shd w:val="clear" w:fill="FFFFFF"/>
        </w:rPr>
        <w:t>年部门预算情况说明</w:t>
      </w:r>
    </w:p>
    <w:p w14:paraId="5AD1A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一、关于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年收支预算总体情况说明</w:t>
      </w:r>
    </w:p>
    <w:p w14:paraId="4EE54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按照综合预算原则，巢湖市人大办所有收入和支出均纳入部门预算管理。巢湖市人大办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年收支总预算</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万元（不含提前下达，下同），收入全部是一般公共预算拨款收入，支出包括一般公共服务支出、社会保障和就业支出、卫生健康支出、住房保障支出。</w:t>
      </w:r>
    </w:p>
    <w:p w14:paraId="5630A7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二、关于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年收入预算情况说明</w:t>
      </w:r>
    </w:p>
    <w:p w14:paraId="52339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年收入预算</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万元，收入全部是一般公共预算拨款收入</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212.01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18.37%</w:t>
      </w:r>
      <w:r>
        <w:rPr>
          <w:rFonts w:hint="eastAsia" w:ascii="仿宋" w:hAnsi="仿宋" w:eastAsia="仿宋" w:cs="仿宋"/>
          <w:i w:val="0"/>
          <w:iCs w:val="0"/>
          <w:caps w:val="0"/>
          <w:color w:val="000000"/>
          <w:spacing w:val="0"/>
          <w:sz w:val="32"/>
          <w:szCs w:val="32"/>
          <w:shd w:val="clear" w:fill="FFFFFF"/>
        </w:rPr>
        <w:t>，下降原因主要是在职人员数减少，行政运行维护经费降低。</w:t>
      </w:r>
    </w:p>
    <w:p w14:paraId="47E54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三、关于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年支出预算情况说明</w:t>
      </w:r>
    </w:p>
    <w:p w14:paraId="6728F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年支出预算</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212.01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18.37%</w:t>
      </w:r>
      <w:r>
        <w:rPr>
          <w:rFonts w:hint="eastAsia" w:ascii="仿宋" w:hAnsi="仿宋" w:eastAsia="仿宋" w:cs="仿宋"/>
          <w:i w:val="0"/>
          <w:iCs w:val="0"/>
          <w:caps w:val="0"/>
          <w:color w:val="000000"/>
          <w:spacing w:val="0"/>
          <w:sz w:val="32"/>
          <w:szCs w:val="32"/>
          <w:shd w:val="clear" w:fill="FFFFFF"/>
        </w:rPr>
        <w:t>，下降原因主要是在职人员数减少，行政运行维护经费降低。其中，基本支出</w:t>
      </w:r>
      <w:r>
        <w:rPr>
          <w:rFonts w:hint="default" w:ascii="Times New Roman" w:hAnsi="Times New Roman" w:cs="Times New Roman"/>
          <w:i w:val="0"/>
          <w:iCs w:val="0"/>
          <w:caps w:val="0"/>
          <w:color w:val="000000"/>
          <w:spacing w:val="0"/>
          <w:sz w:val="32"/>
          <w:szCs w:val="32"/>
          <w:shd w:val="clear" w:fill="FFFFFF"/>
        </w:rPr>
        <w:t>801.14</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cs="Times New Roman"/>
          <w:i w:val="0"/>
          <w:iCs w:val="0"/>
          <w:caps w:val="0"/>
          <w:color w:val="000000"/>
          <w:spacing w:val="0"/>
          <w:sz w:val="32"/>
          <w:szCs w:val="32"/>
          <w:shd w:val="clear" w:fill="FFFFFF"/>
        </w:rPr>
        <w:t>85.06%</w:t>
      </w:r>
      <w:r>
        <w:rPr>
          <w:rFonts w:hint="eastAsia" w:ascii="仿宋" w:hAnsi="仿宋" w:eastAsia="仿宋" w:cs="仿宋"/>
          <w:i w:val="0"/>
          <w:iCs w:val="0"/>
          <w:caps w:val="0"/>
          <w:color w:val="000000"/>
          <w:spacing w:val="0"/>
          <w:sz w:val="32"/>
          <w:szCs w:val="32"/>
          <w:shd w:val="clear" w:fill="FFFFFF"/>
        </w:rPr>
        <w:t>，主要用于人员支出、保障机构日常运转、完成日常工作任务等；项目支出</w:t>
      </w:r>
      <w:r>
        <w:rPr>
          <w:rFonts w:hint="default" w:ascii="Times New Roman" w:hAnsi="Times New Roman" w:cs="Times New Roman"/>
          <w:i w:val="0"/>
          <w:iCs w:val="0"/>
          <w:caps w:val="0"/>
          <w:color w:val="000000"/>
          <w:spacing w:val="0"/>
          <w:sz w:val="32"/>
          <w:szCs w:val="32"/>
          <w:shd w:val="clear" w:fill="FFFFFF"/>
        </w:rPr>
        <w:t>140.76</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cs="Times New Roman"/>
          <w:i w:val="0"/>
          <w:iCs w:val="0"/>
          <w:caps w:val="0"/>
          <w:color w:val="000000"/>
          <w:spacing w:val="0"/>
          <w:sz w:val="32"/>
          <w:szCs w:val="32"/>
          <w:shd w:val="clear" w:fill="FFFFFF"/>
        </w:rPr>
        <w:t>14.94%</w:t>
      </w:r>
      <w:r>
        <w:rPr>
          <w:rFonts w:hint="eastAsia" w:ascii="仿宋" w:hAnsi="仿宋" w:eastAsia="仿宋" w:cs="仿宋"/>
          <w:i w:val="0"/>
          <w:iCs w:val="0"/>
          <w:caps w:val="0"/>
          <w:color w:val="000000"/>
          <w:spacing w:val="0"/>
          <w:sz w:val="32"/>
          <w:szCs w:val="32"/>
          <w:shd w:val="clear" w:fill="FFFFFF"/>
        </w:rPr>
        <w:t>，主要用于巢湖市人代会、人大代表履职及活动经费。</w:t>
      </w:r>
    </w:p>
    <w:p w14:paraId="306A2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四、关于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年财政拨款收支预算总体情况说明</w:t>
      </w:r>
    </w:p>
    <w:p w14:paraId="55DEA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年财政拨款收支预算</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万元。收入按资金来源分全部为一般公共预算拨款；按资金年度分全部为当年财政拨款收入。</w:t>
      </w:r>
    </w:p>
    <w:p w14:paraId="30C71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支出按功能分类分为：一般公共服务支出</w:t>
      </w:r>
      <w:r>
        <w:rPr>
          <w:rFonts w:hint="default" w:ascii="Times New Roman" w:hAnsi="Times New Roman" w:eastAsia="宋体" w:cs="Times New Roman"/>
          <w:i w:val="0"/>
          <w:iCs w:val="0"/>
          <w:caps w:val="0"/>
          <w:color w:val="000000"/>
          <w:spacing w:val="0"/>
          <w:sz w:val="32"/>
          <w:szCs w:val="32"/>
          <w:shd w:val="clear" w:fill="FFFFFF"/>
        </w:rPr>
        <w:t>545.09</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57.87%</w:t>
      </w:r>
      <w:r>
        <w:rPr>
          <w:rFonts w:hint="eastAsia" w:ascii="仿宋" w:hAnsi="仿宋" w:eastAsia="仿宋" w:cs="仿宋"/>
          <w:i w:val="0"/>
          <w:iCs w:val="0"/>
          <w:caps w:val="0"/>
          <w:color w:val="000000"/>
          <w:spacing w:val="0"/>
          <w:sz w:val="32"/>
          <w:szCs w:val="32"/>
          <w:shd w:val="clear" w:fill="FFFFFF"/>
        </w:rPr>
        <w:t>；社会保障和就业支出</w:t>
      </w:r>
      <w:r>
        <w:rPr>
          <w:rFonts w:hint="default" w:ascii="Times New Roman" w:hAnsi="Times New Roman" w:eastAsia="宋体" w:cs="Times New Roman"/>
          <w:i w:val="0"/>
          <w:iCs w:val="0"/>
          <w:caps w:val="0"/>
          <w:color w:val="000000"/>
          <w:spacing w:val="0"/>
          <w:sz w:val="32"/>
          <w:szCs w:val="32"/>
          <w:shd w:val="clear" w:fill="FFFFFF"/>
        </w:rPr>
        <w:t>305.13</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32.40%</w:t>
      </w:r>
      <w:r>
        <w:rPr>
          <w:rFonts w:hint="eastAsia" w:ascii="仿宋" w:hAnsi="仿宋" w:eastAsia="仿宋" w:cs="仿宋"/>
          <w:i w:val="0"/>
          <w:iCs w:val="0"/>
          <w:caps w:val="0"/>
          <w:color w:val="000000"/>
          <w:spacing w:val="0"/>
          <w:sz w:val="32"/>
          <w:szCs w:val="32"/>
          <w:shd w:val="clear" w:fill="FFFFFF"/>
        </w:rPr>
        <w:t>；卫生健康支出</w:t>
      </w:r>
      <w:r>
        <w:rPr>
          <w:rFonts w:hint="default" w:ascii="Times New Roman" w:hAnsi="Times New Roman" w:eastAsia="宋体" w:cs="Times New Roman"/>
          <w:i w:val="0"/>
          <w:iCs w:val="0"/>
          <w:caps w:val="0"/>
          <w:color w:val="000000"/>
          <w:spacing w:val="0"/>
          <w:sz w:val="32"/>
          <w:szCs w:val="32"/>
          <w:shd w:val="clear" w:fill="FFFFFF"/>
        </w:rPr>
        <w:t>12.08</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1.28%</w:t>
      </w:r>
      <w:r>
        <w:rPr>
          <w:rFonts w:hint="eastAsia" w:ascii="仿宋" w:hAnsi="仿宋" w:eastAsia="仿宋" w:cs="仿宋"/>
          <w:i w:val="0"/>
          <w:iCs w:val="0"/>
          <w:caps w:val="0"/>
          <w:color w:val="000000"/>
          <w:spacing w:val="0"/>
          <w:sz w:val="32"/>
          <w:szCs w:val="32"/>
          <w:shd w:val="clear" w:fill="FFFFFF"/>
        </w:rPr>
        <w:t>；住房保障支出</w:t>
      </w:r>
      <w:r>
        <w:rPr>
          <w:rFonts w:hint="default" w:ascii="Times New Roman" w:hAnsi="Times New Roman" w:eastAsia="宋体" w:cs="Times New Roman"/>
          <w:i w:val="0"/>
          <w:iCs w:val="0"/>
          <w:caps w:val="0"/>
          <w:color w:val="000000"/>
          <w:spacing w:val="0"/>
          <w:sz w:val="32"/>
          <w:szCs w:val="32"/>
          <w:shd w:val="clear" w:fill="FFFFFF"/>
        </w:rPr>
        <w:t>79.60</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8.45%</w:t>
      </w:r>
      <w:r>
        <w:rPr>
          <w:rFonts w:hint="eastAsia" w:ascii="仿宋" w:hAnsi="仿宋" w:eastAsia="仿宋" w:cs="仿宋"/>
          <w:i w:val="0"/>
          <w:iCs w:val="0"/>
          <w:caps w:val="0"/>
          <w:color w:val="000000"/>
          <w:spacing w:val="0"/>
          <w:sz w:val="32"/>
          <w:szCs w:val="32"/>
          <w:shd w:val="clear" w:fill="FFFFFF"/>
        </w:rPr>
        <w:t>。</w:t>
      </w:r>
    </w:p>
    <w:p w14:paraId="2BCE1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年预算相比，收、支总计各减少</w:t>
      </w:r>
      <w:r>
        <w:rPr>
          <w:rFonts w:hint="default" w:ascii="Times New Roman" w:hAnsi="Times New Roman" w:cs="Times New Roman"/>
          <w:i w:val="0"/>
          <w:iCs w:val="0"/>
          <w:caps w:val="0"/>
          <w:color w:val="000000"/>
          <w:spacing w:val="0"/>
          <w:sz w:val="32"/>
          <w:szCs w:val="32"/>
          <w:shd w:val="clear" w:fill="FFFFFF"/>
        </w:rPr>
        <w:t>212.01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18.37 %</w:t>
      </w:r>
      <w:r>
        <w:rPr>
          <w:rFonts w:hint="eastAsia" w:ascii="仿宋" w:hAnsi="仿宋" w:eastAsia="仿宋" w:cs="仿宋"/>
          <w:i w:val="0"/>
          <w:iCs w:val="0"/>
          <w:caps w:val="0"/>
          <w:color w:val="000000"/>
          <w:spacing w:val="0"/>
          <w:sz w:val="32"/>
          <w:szCs w:val="32"/>
          <w:shd w:val="clear" w:fill="FFFFFF"/>
        </w:rPr>
        <w:t>。主要原因：一是在职人员数减少，行政运行维护经费降低；二是坚持过“紧日子”政策，减少不必要的开支。</w:t>
      </w:r>
    </w:p>
    <w:p w14:paraId="43F7B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五、关于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年一般公共预算拨款情况说明</w:t>
      </w:r>
    </w:p>
    <w:p w14:paraId="5D532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ascii="楷体" w:hAnsi="楷体" w:eastAsia="楷体" w:cs="楷体"/>
          <w:b/>
          <w:bCs/>
          <w:i w:val="0"/>
          <w:iCs w:val="0"/>
          <w:caps w:val="0"/>
          <w:color w:val="000000"/>
          <w:spacing w:val="0"/>
          <w:sz w:val="32"/>
          <w:szCs w:val="32"/>
          <w:shd w:val="clear" w:fill="FFFFFF"/>
        </w:rPr>
        <w:t>（一）一般公共预算拨款规模变化情况。</w:t>
      </w:r>
    </w:p>
    <w:p w14:paraId="5E6B3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年一般公共预算拨款</w:t>
      </w:r>
      <w:r>
        <w:rPr>
          <w:rFonts w:hint="default" w:ascii="Times New Roman" w:hAnsi="Times New Roman" w:cs="Times New Roman"/>
          <w:i w:val="0"/>
          <w:iCs w:val="0"/>
          <w:caps w:val="0"/>
          <w:color w:val="000000"/>
          <w:spacing w:val="0"/>
          <w:sz w:val="32"/>
          <w:szCs w:val="32"/>
          <w:shd w:val="clear" w:fill="FFFFFF"/>
        </w:rPr>
        <w:t>941.90</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年预算拨款减少</w:t>
      </w:r>
      <w:r>
        <w:rPr>
          <w:rFonts w:hint="default" w:ascii="Times New Roman" w:hAnsi="Times New Roman" w:cs="Times New Roman"/>
          <w:i w:val="0"/>
          <w:iCs w:val="0"/>
          <w:caps w:val="0"/>
          <w:color w:val="000000"/>
          <w:spacing w:val="0"/>
          <w:sz w:val="32"/>
          <w:szCs w:val="32"/>
          <w:shd w:val="clear" w:fill="FFFFFF"/>
        </w:rPr>
        <w:t>212.01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18.37%</w:t>
      </w:r>
      <w:r>
        <w:rPr>
          <w:rFonts w:hint="eastAsia" w:ascii="仿宋" w:hAnsi="仿宋" w:eastAsia="仿宋" w:cs="仿宋"/>
          <w:i w:val="0"/>
          <w:iCs w:val="0"/>
          <w:caps w:val="0"/>
          <w:color w:val="000000"/>
          <w:spacing w:val="0"/>
          <w:sz w:val="32"/>
          <w:szCs w:val="32"/>
          <w:shd w:val="clear" w:fill="FFFFFF"/>
        </w:rPr>
        <w:t>，主要原因是在职人员数减少，行政运行维护经费降低。</w:t>
      </w:r>
    </w:p>
    <w:p w14:paraId="27832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楷体" w:hAnsi="楷体" w:eastAsia="楷体" w:cs="楷体"/>
          <w:b/>
          <w:bCs/>
          <w:i w:val="0"/>
          <w:iCs w:val="0"/>
          <w:caps w:val="0"/>
          <w:color w:val="000000"/>
          <w:spacing w:val="0"/>
          <w:sz w:val="32"/>
          <w:szCs w:val="32"/>
          <w:shd w:val="clear" w:fill="FFFFFF"/>
        </w:rPr>
        <w:t>（二）一般公共预算拨款结构情况。</w:t>
      </w:r>
    </w:p>
    <w:p w14:paraId="32729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一般公共服务支出</w:t>
      </w:r>
      <w:r>
        <w:rPr>
          <w:rFonts w:hint="default" w:ascii="Times New Roman" w:hAnsi="Times New Roman" w:eastAsia="宋体" w:cs="Times New Roman"/>
          <w:i w:val="0"/>
          <w:iCs w:val="0"/>
          <w:caps w:val="0"/>
          <w:color w:val="000000"/>
          <w:spacing w:val="0"/>
          <w:sz w:val="32"/>
          <w:szCs w:val="32"/>
          <w:shd w:val="clear" w:fill="FFFFFF"/>
        </w:rPr>
        <w:t>545.09</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57.87%</w:t>
      </w:r>
      <w:r>
        <w:rPr>
          <w:rFonts w:hint="eastAsia" w:ascii="仿宋" w:hAnsi="仿宋" w:eastAsia="仿宋" w:cs="仿宋"/>
          <w:i w:val="0"/>
          <w:iCs w:val="0"/>
          <w:caps w:val="0"/>
          <w:color w:val="000000"/>
          <w:spacing w:val="0"/>
          <w:sz w:val="32"/>
          <w:szCs w:val="32"/>
          <w:shd w:val="clear" w:fill="FFFFFF"/>
        </w:rPr>
        <w:t>；社会保障和就业支出</w:t>
      </w:r>
      <w:r>
        <w:rPr>
          <w:rFonts w:hint="default" w:ascii="Times New Roman" w:hAnsi="Times New Roman" w:eastAsia="宋体" w:cs="Times New Roman"/>
          <w:i w:val="0"/>
          <w:iCs w:val="0"/>
          <w:caps w:val="0"/>
          <w:color w:val="000000"/>
          <w:spacing w:val="0"/>
          <w:sz w:val="32"/>
          <w:szCs w:val="32"/>
          <w:shd w:val="clear" w:fill="FFFFFF"/>
        </w:rPr>
        <w:t>305.13</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32.40%</w:t>
      </w:r>
      <w:r>
        <w:rPr>
          <w:rFonts w:hint="eastAsia" w:ascii="仿宋" w:hAnsi="仿宋" w:eastAsia="仿宋" w:cs="仿宋"/>
          <w:i w:val="0"/>
          <w:iCs w:val="0"/>
          <w:caps w:val="0"/>
          <w:color w:val="000000"/>
          <w:spacing w:val="0"/>
          <w:sz w:val="32"/>
          <w:szCs w:val="32"/>
          <w:shd w:val="clear" w:fill="FFFFFF"/>
        </w:rPr>
        <w:t>；卫生健康支出</w:t>
      </w:r>
      <w:r>
        <w:rPr>
          <w:rFonts w:hint="default" w:ascii="Times New Roman" w:hAnsi="Times New Roman" w:eastAsia="宋体" w:cs="Times New Roman"/>
          <w:i w:val="0"/>
          <w:iCs w:val="0"/>
          <w:caps w:val="0"/>
          <w:color w:val="000000"/>
          <w:spacing w:val="0"/>
          <w:sz w:val="32"/>
          <w:szCs w:val="32"/>
          <w:shd w:val="clear" w:fill="FFFFFF"/>
        </w:rPr>
        <w:t>12.08</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1.28%</w:t>
      </w:r>
      <w:r>
        <w:rPr>
          <w:rFonts w:hint="eastAsia" w:ascii="仿宋" w:hAnsi="仿宋" w:eastAsia="仿宋" w:cs="仿宋"/>
          <w:i w:val="0"/>
          <w:iCs w:val="0"/>
          <w:caps w:val="0"/>
          <w:color w:val="000000"/>
          <w:spacing w:val="0"/>
          <w:sz w:val="32"/>
          <w:szCs w:val="32"/>
          <w:shd w:val="clear" w:fill="FFFFFF"/>
        </w:rPr>
        <w:t>；住房保障支出</w:t>
      </w:r>
      <w:r>
        <w:rPr>
          <w:rFonts w:hint="default" w:ascii="Times New Roman" w:hAnsi="Times New Roman" w:eastAsia="宋体" w:cs="Times New Roman"/>
          <w:i w:val="0"/>
          <w:iCs w:val="0"/>
          <w:caps w:val="0"/>
          <w:color w:val="000000"/>
          <w:spacing w:val="0"/>
          <w:sz w:val="32"/>
          <w:szCs w:val="32"/>
          <w:shd w:val="clear" w:fill="FFFFFF"/>
        </w:rPr>
        <w:t>79.60</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8.45%</w:t>
      </w:r>
      <w:r>
        <w:rPr>
          <w:rFonts w:hint="eastAsia" w:ascii="仿宋" w:hAnsi="仿宋" w:eastAsia="仿宋" w:cs="仿宋"/>
          <w:i w:val="0"/>
          <w:iCs w:val="0"/>
          <w:caps w:val="0"/>
          <w:color w:val="000000"/>
          <w:spacing w:val="0"/>
          <w:sz w:val="32"/>
          <w:szCs w:val="32"/>
          <w:shd w:val="clear" w:fill="FFFFFF"/>
        </w:rPr>
        <w:t>。</w:t>
      </w:r>
    </w:p>
    <w:p w14:paraId="0D406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楷体" w:hAnsi="楷体" w:eastAsia="楷体" w:cs="楷体"/>
          <w:b/>
          <w:bCs/>
          <w:i w:val="0"/>
          <w:iCs w:val="0"/>
          <w:caps w:val="0"/>
          <w:color w:val="000000"/>
          <w:spacing w:val="0"/>
          <w:sz w:val="32"/>
          <w:szCs w:val="32"/>
          <w:shd w:val="clear" w:fill="FFFFFF"/>
        </w:rPr>
        <w:t>（三）一般公共预算拨款具体使用情况。</w:t>
      </w:r>
    </w:p>
    <w:p w14:paraId="1FEBE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1.</w:t>
      </w:r>
      <w:r>
        <w:rPr>
          <w:rFonts w:hint="default" w:ascii="Times New Roman" w:hAnsi="Times New Roman" w:cs="Times New Roman"/>
          <w:b/>
          <w:bCs/>
          <w:i w:val="0"/>
          <w:iCs w:val="0"/>
          <w:caps w:val="0"/>
          <w:color w:val="000000"/>
          <w:spacing w:val="0"/>
          <w:sz w:val="21"/>
          <w:szCs w:val="21"/>
          <w:shd w:val="clear" w:fill="FFFFFF"/>
        </w:rPr>
        <w:t> </w:t>
      </w:r>
      <w:r>
        <w:rPr>
          <w:rFonts w:hint="eastAsia" w:ascii="仿宋" w:hAnsi="仿宋" w:eastAsia="仿宋" w:cs="仿宋"/>
          <w:b/>
          <w:bCs/>
          <w:i w:val="0"/>
          <w:iCs w:val="0"/>
          <w:caps w:val="0"/>
          <w:color w:val="000000"/>
          <w:spacing w:val="0"/>
          <w:sz w:val="32"/>
          <w:szCs w:val="32"/>
          <w:shd w:val="clear" w:fill="FFFFFF"/>
        </w:rPr>
        <w:t>一般公共服务支出（类）人大事务（款）行政运行（项）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407.33</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207.38</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33.74%</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人员数减少，行政运行维护经费降低。</w:t>
      </w:r>
    </w:p>
    <w:p w14:paraId="2C9C1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2.</w:t>
      </w:r>
      <w:r>
        <w:rPr>
          <w:rFonts w:hint="eastAsia" w:ascii="仿宋" w:hAnsi="仿宋" w:eastAsia="仿宋" w:cs="仿宋"/>
          <w:b/>
          <w:bCs/>
          <w:i w:val="0"/>
          <w:iCs w:val="0"/>
          <w:caps w:val="0"/>
          <w:color w:val="000000"/>
          <w:spacing w:val="0"/>
          <w:sz w:val="32"/>
          <w:szCs w:val="32"/>
          <w:shd w:val="clear" w:fill="FFFFFF"/>
        </w:rPr>
        <w:t>一般公共服务支出（类）人大事务（款）一般行政管理事务（项）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5.00</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年预算增加</w:t>
      </w:r>
      <w:r>
        <w:rPr>
          <w:rFonts w:hint="default" w:ascii="Times New Roman" w:hAnsi="Times New Roman" w:cs="Times New Roman"/>
          <w:i w:val="0"/>
          <w:iCs w:val="0"/>
          <w:caps w:val="0"/>
          <w:color w:val="000000"/>
          <w:spacing w:val="0"/>
          <w:sz w:val="32"/>
          <w:szCs w:val="32"/>
          <w:shd w:val="clear" w:fill="FFFFFF"/>
        </w:rPr>
        <w:t>5.00</w:t>
      </w:r>
      <w:r>
        <w:rPr>
          <w:rFonts w:hint="eastAsia" w:ascii="仿宋" w:hAnsi="仿宋" w:eastAsia="仿宋" w:cs="仿宋"/>
          <w:i w:val="0"/>
          <w:iCs w:val="0"/>
          <w:caps w:val="0"/>
          <w:color w:val="000000"/>
          <w:spacing w:val="0"/>
          <w:sz w:val="32"/>
          <w:szCs w:val="32"/>
          <w:shd w:val="clear" w:fill="FFFFFF"/>
        </w:rPr>
        <w:t>万元，增长原因主要是上年度预算没有该项目，本年度新增一般行政管理事务项目。</w:t>
      </w:r>
    </w:p>
    <w:p w14:paraId="06870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3.</w:t>
      </w:r>
      <w:r>
        <w:rPr>
          <w:rFonts w:hint="eastAsia" w:ascii="仿宋" w:hAnsi="仿宋" w:eastAsia="仿宋" w:cs="仿宋"/>
          <w:b/>
          <w:bCs/>
          <w:i w:val="0"/>
          <w:iCs w:val="0"/>
          <w:caps w:val="0"/>
          <w:color w:val="000000"/>
          <w:spacing w:val="0"/>
          <w:sz w:val="32"/>
          <w:szCs w:val="32"/>
          <w:shd w:val="clear" w:fill="FFFFFF"/>
        </w:rPr>
        <w:t>一般公共服务支出（类）人大事务（款）人大会议（项）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60.00</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年预算增加</w:t>
      </w:r>
      <w:r>
        <w:rPr>
          <w:rFonts w:hint="default" w:ascii="Times New Roman" w:hAnsi="Times New Roman" w:cs="Times New Roman"/>
          <w:i w:val="0"/>
          <w:iCs w:val="0"/>
          <w:caps w:val="0"/>
          <w:color w:val="000000"/>
          <w:spacing w:val="0"/>
          <w:sz w:val="32"/>
          <w:szCs w:val="32"/>
          <w:shd w:val="clear" w:fill="FFFFFF"/>
        </w:rPr>
        <w:t>60.00</w:t>
      </w:r>
      <w:r>
        <w:rPr>
          <w:rFonts w:hint="eastAsia" w:ascii="仿宋" w:hAnsi="仿宋" w:eastAsia="仿宋" w:cs="仿宋"/>
          <w:i w:val="0"/>
          <w:iCs w:val="0"/>
          <w:caps w:val="0"/>
          <w:color w:val="000000"/>
          <w:spacing w:val="0"/>
          <w:sz w:val="32"/>
          <w:szCs w:val="32"/>
          <w:shd w:val="clear" w:fill="FFFFFF"/>
        </w:rPr>
        <w:t>万元，增长原因主要是上年度预算没有该项目，本年度新增人大会议项目。</w:t>
      </w:r>
    </w:p>
    <w:p w14:paraId="4A3B2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4.</w:t>
      </w:r>
      <w:r>
        <w:rPr>
          <w:rFonts w:hint="eastAsia" w:ascii="仿宋" w:hAnsi="仿宋" w:eastAsia="仿宋" w:cs="仿宋"/>
          <w:b/>
          <w:bCs/>
          <w:i w:val="0"/>
          <w:iCs w:val="0"/>
          <w:caps w:val="0"/>
          <w:color w:val="000000"/>
          <w:spacing w:val="0"/>
          <w:sz w:val="32"/>
          <w:szCs w:val="32"/>
          <w:shd w:val="clear" w:fill="FFFFFF"/>
        </w:rPr>
        <w:t>一般公共服务支出（类）人大事务（款）人大代表履职能力提升（项）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72.76</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17.42</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19.32%</w:t>
      </w:r>
      <w:r>
        <w:rPr>
          <w:rFonts w:hint="eastAsia" w:ascii="仿宋" w:hAnsi="仿宋" w:eastAsia="仿宋" w:cs="仿宋"/>
          <w:i w:val="0"/>
          <w:iCs w:val="0"/>
          <w:caps w:val="0"/>
          <w:color w:val="000000"/>
          <w:spacing w:val="0"/>
          <w:sz w:val="32"/>
          <w:szCs w:val="32"/>
          <w:shd w:val="clear" w:fill="FFFFFF"/>
        </w:rPr>
        <w:t>，下降原因主要是根据市人大常委会工作部署，根据代表人数对其活动期间的误工和交通实行补助。</w:t>
      </w:r>
    </w:p>
    <w:p w14:paraId="382A4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5.</w:t>
      </w:r>
      <w:r>
        <w:rPr>
          <w:rFonts w:hint="eastAsia" w:ascii="仿宋" w:hAnsi="仿宋" w:eastAsia="仿宋" w:cs="仿宋"/>
          <w:b/>
          <w:bCs/>
          <w:i w:val="0"/>
          <w:iCs w:val="0"/>
          <w:caps w:val="0"/>
          <w:color w:val="000000"/>
          <w:spacing w:val="0"/>
          <w:sz w:val="32"/>
          <w:szCs w:val="32"/>
          <w:shd w:val="clear" w:fill="FFFFFF"/>
        </w:rPr>
        <w:t>社会保障和就业支出（类）行政事业单位养老支出（款）行政单位离退休（项）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226.62</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4.27</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1.85%</w:t>
      </w:r>
      <w:r>
        <w:rPr>
          <w:rFonts w:hint="eastAsia" w:ascii="仿宋" w:hAnsi="仿宋" w:eastAsia="仿宋" w:cs="仿宋"/>
          <w:i w:val="0"/>
          <w:iCs w:val="0"/>
          <w:caps w:val="0"/>
          <w:color w:val="000000"/>
          <w:spacing w:val="0"/>
          <w:sz w:val="32"/>
          <w:szCs w:val="32"/>
          <w:shd w:val="clear" w:fill="FFFFFF"/>
        </w:rPr>
        <w:t>，下降原因主要是离休人员较上年度减少。</w:t>
      </w:r>
    </w:p>
    <w:p w14:paraId="229BD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6.社会保障和就业支出（类）行政事业单位养老支出（款）机关事业单位基本养老保险缴费支出（项）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52.08</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15.51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22.95%</w:t>
      </w:r>
      <w:r>
        <w:rPr>
          <w:rFonts w:hint="eastAsia" w:ascii="仿宋" w:hAnsi="仿宋" w:eastAsia="仿宋" w:cs="仿宋"/>
          <w:i w:val="0"/>
          <w:iCs w:val="0"/>
          <w:caps w:val="0"/>
          <w:color w:val="000000"/>
          <w:spacing w:val="0"/>
          <w:sz w:val="32"/>
          <w:szCs w:val="32"/>
          <w:shd w:val="clear" w:fill="FFFFFF"/>
        </w:rPr>
        <w:t>，下降原因主要是在职人员数减少。</w:t>
      </w:r>
    </w:p>
    <w:p w14:paraId="4FB59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7.</w:t>
      </w:r>
      <w:r>
        <w:rPr>
          <w:rFonts w:hint="eastAsia" w:ascii="仿宋" w:hAnsi="仿宋" w:eastAsia="仿宋" w:cs="仿宋"/>
          <w:b/>
          <w:bCs/>
          <w:i w:val="0"/>
          <w:iCs w:val="0"/>
          <w:caps w:val="0"/>
          <w:color w:val="000000"/>
          <w:spacing w:val="0"/>
          <w:sz w:val="32"/>
          <w:szCs w:val="32"/>
          <w:shd w:val="clear" w:fill="FFFFFF"/>
        </w:rPr>
        <w:t>社会保障和就业支出（类）行政事业单位养老支出（款）机关事业单位职业年金缴费支出（项）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26.04</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7.76</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22.96%</w:t>
      </w:r>
      <w:r>
        <w:rPr>
          <w:rFonts w:hint="eastAsia" w:ascii="仿宋" w:hAnsi="仿宋" w:eastAsia="仿宋" w:cs="仿宋"/>
          <w:i w:val="0"/>
          <w:iCs w:val="0"/>
          <w:caps w:val="0"/>
          <w:color w:val="000000"/>
          <w:spacing w:val="0"/>
          <w:sz w:val="32"/>
          <w:szCs w:val="32"/>
          <w:shd w:val="clear" w:fill="FFFFFF"/>
        </w:rPr>
        <w:t>，下降原因主要是在职人员数减少。</w:t>
      </w:r>
    </w:p>
    <w:p w14:paraId="660CD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8.</w:t>
      </w:r>
      <w:r>
        <w:rPr>
          <w:rFonts w:hint="eastAsia" w:ascii="仿宋" w:hAnsi="仿宋" w:eastAsia="仿宋" w:cs="仿宋"/>
          <w:b/>
          <w:bCs/>
          <w:i w:val="0"/>
          <w:iCs w:val="0"/>
          <w:caps w:val="0"/>
          <w:color w:val="000000"/>
          <w:spacing w:val="0"/>
          <w:sz w:val="32"/>
          <w:szCs w:val="32"/>
          <w:shd w:val="clear" w:fill="FFFFFF"/>
        </w:rPr>
        <w:t>社会保障和就业支出（类）其他社会保障和就业支出（款）其他社会保障和就业支出（项）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0.39</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0.16</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29.09%</w:t>
      </w:r>
      <w:r>
        <w:rPr>
          <w:rFonts w:hint="eastAsia" w:ascii="仿宋" w:hAnsi="仿宋" w:eastAsia="仿宋" w:cs="仿宋"/>
          <w:i w:val="0"/>
          <w:iCs w:val="0"/>
          <w:caps w:val="0"/>
          <w:color w:val="000000"/>
          <w:spacing w:val="0"/>
          <w:sz w:val="32"/>
          <w:szCs w:val="32"/>
          <w:shd w:val="clear" w:fill="FFFFFF"/>
        </w:rPr>
        <w:t>，下降原因主要是在职人员数减少。</w:t>
      </w:r>
    </w:p>
    <w:p w14:paraId="14CD2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9.</w:t>
      </w:r>
      <w:r>
        <w:rPr>
          <w:rFonts w:hint="eastAsia" w:ascii="仿宋" w:hAnsi="仿宋" w:eastAsia="仿宋" w:cs="仿宋"/>
          <w:b/>
          <w:bCs/>
          <w:i w:val="0"/>
          <w:iCs w:val="0"/>
          <w:caps w:val="0"/>
          <w:color w:val="000000"/>
          <w:spacing w:val="0"/>
          <w:sz w:val="32"/>
          <w:szCs w:val="32"/>
          <w:shd w:val="clear" w:fill="FFFFFF"/>
        </w:rPr>
        <w:t>卫生健康支出（类）行政事业单位医疗（款）行政单位医疗（项）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12.08</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4.89</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28.82%</w:t>
      </w:r>
      <w:r>
        <w:rPr>
          <w:rFonts w:hint="eastAsia" w:ascii="仿宋" w:hAnsi="仿宋" w:eastAsia="仿宋" w:cs="仿宋"/>
          <w:i w:val="0"/>
          <w:iCs w:val="0"/>
          <w:caps w:val="0"/>
          <w:color w:val="000000"/>
          <w:spacing w:val="0"/>
          <w:sz w:val="32"/>
          <w:szCs w:val="32"/>
          <w:shd w:val="clear" w:fill="FFFFFF"/>
        </w:rPr>
        <w:t>，下降原因主要是在职人员数减少。</w:t>
      </w:r>
    </w:p>
    <w:p w14:paraId="0635C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10.</w:t>
      </w:r>
      <w:r>
        <w:rPr>
          <w:rFonts w:hint="eastAsia" w:ascii="仿宋" w:hAnsi="仿宋" w:eastAsia="仿宋" w:cs="仿宋"/>
          <w:b/>
          <w:bCs/>
          <w:i w:val="0"/>
          <w:iCs w:val="0"/>
          <w:caps w:val="0"/>
          <w:color w:val="000000"/>
          <w:spacing w:val="0"/>
          <w:sz w:val="32"/>
          <w:szCs w:val="32"/>
          <w:shd w:val="clear" w:fill="FFFFFF"/>
        </w:rPr>
        <w:t>住房保障支出（类）住房改革支出（款）住房公积金（项）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45.51</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13.52</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22.90%</w:t>
      </w:r>
      <w:r>
        <w:rPr>
          <w:rFonts w:hint="eastAsia" w:ascii="仿宋" w:hAnsi="仿宋" w:eastAsia="仿宋" w:cs="仿宋"/>
          <w:i w:val="0"/>
          <w:iCs w:val="0"/>
          <w:caps w:val="0"/>
          <w:color w:val="000000"/>
          <w:spacing w:val="0"/>
          <w:sz w:val="32"/>
          <w:szCs w:val="32"/>
          <w:shd w:val="clear" w:fill="FFFFFF"/>
        </w:rPr>
        <w:t>，下降原因主要是在职人员数减少。</w:t>
      </w:r>
    </w:p>
    <w:p w14:paraId="3565A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default" w:ascii="Times New Roman" w:hAnsi="Times New Roman" w:cs="Times New Roman"/>
          <w:b/>
          <w:bCs/>
          <w:i w:val="0"/>
          <w:iCs w:val="0"/>
          <w:caps w:val="0"/>
          <w:color w:val="000000"/>
          <w:spacing w:val="0"/>
          <w:sz w:val="32"/>
          <w:szCs w:val="32"/>
          <w:shd w:val="clear" w:fill="FFFFFF"/>
        </w:rPr>
        <w:t>11.</w:t>
      </w:r>
      <w:r>
        <w:rPr>
          <w:rFonts w:hint="eastAsia" w:ascii="仿宋" w:hAnsi="仿宋" w:eastAsia="仿宋" w:cs="仿宋"/>
          <w:b/>
          <w:bCs/>
          <w:i w:val="0"/>
          <w:iCs w:val="0"/>
          <w:caps w:val="0"/>
          <w:color w:val="000000"/>
          <w:spacing w:val="0"/>
          <w:sz w:val="32"/>
          <w:szCs w:val="32"/>
          <w:shd w:val="clear" w:fill="FFFFFF"/>
        </w:rPr>
        <w:t>住房保障支出（类）住房改革支出（款）提租补贴（项）</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34.09</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6.10</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15.18%</w:t>
      </w:r>
      <w:r>
        <w:rPr>
          <w:rFonts w:hint="eastAsia" w:ascii="仿宋" w:hAnsi="仿宋" w:eastAsia="仿宋" w:cs="仿宋"/>
          <w:i w:val="0"/>
          <w:iCs w:val="0"/>
          <w:caps w:val="0"/>
          <w:color w:val="000000"/>
          <w:spacing w:val="0"/>
          <w:sz w:val="32"/>
          <w:szCs w:val="32"/>
          <w:shd w:val="clear" w:fill="FFFFFF"/>
        </w:rPr>
        <w:t>，下降原因主要是在职人员数减少。</w:t>
      </w:r>
    </w:p>
    <w:p w14:paraId="41CB2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六、关于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年一般公共预算基本支出情况说明</w:t>
      </w:r>
    </w:p>
    <w:p w14:paraId="7949D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年一般公共预算基本支出</w:t>
      </w:r>
      <w:r>
        <w:rPr>
          <w:rFonts w:hint="default" w:ascii="Times New Roman" w:hAnsi="Times New Roman" w:cs="Times New Roman"/>
          <w:i w:val="0"/>
          <w:iCs w:val="0"/>
          <w:caps w:val="0"/>
          <w:color w:val="000000"/>
          <w:spacing w:val="0"/>
          <w:sz w:val="32"/>
          <w:szCs w:val="32"/>
          <w:shd w:val="clear" w:fill="FFFFFF"/>
        </w:rPr>
        <w:t>801.14</w:t>
      </w:r>
      <w:r>
        <w:rPr>
          <w:rFonts w:hint="eastAsia" w:ascii="仿宋" w:hAnsi="仿宋" w:eastAsia="仿宋" w:cs="仿宋"/>
          <w:i w:val="0"/>
          <w:iCs w:val="0"/>
          <w:caps w:val="0"/>
          <w:color w:val="000000"/>
          <w:spacing w:val="0"/>
          <w:sz w:val="32"/>
          <w:szCs w:val="32"/>
          <w:shd w:val="clear" w:fill="FFFFFF"/>
        </w:rPr>
        <w:t>万元，其中：</w:t>
      </w:r>
    </w:p>
    <w:p w14:paraId="59A37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工资福利支出</w:t>
      </w:r>
      <w:r>
        <w:rPr>
          <w:rFonts w:hint="default" w:ascii="Times New Roman" w:hAnsi="Times New Roman" w:eastAsia="宋体" w:cs="Times New Roman"/>
          <w:i w:val="0"/>
          <w:iCs w:val="0"/>
          <w:caps w:val="0"/>
          <w:color w:val="000000"/>
          <w:spacing w:val="0"/>
          <w:sz w:val="32"/>
          <w:szCs w:val="32"/>
          <w:shd w:val="clear" w:fill="FFFFFF"/>
        </w:rPr>
        <w:t>513.80</w:t>
      </w:r>
      <w:r>
        <w:rPr>
          <w:rFonts w:hint="eastAsia" w:ascii="仿宋" w:hAnsi="仿宋" w:eastAsia="仿宋" w:cs="仿宋"/>
          <w:i w:val="0"/>
          <w:iCs w:val="0"/>
          <w:caps w:val="0"/>
          <w:color w:val="000000"/>
          <w:spacing w:val="0"/>
          <w:sz w:val="32"/>
          <w:szCs w:val="32"/>
          <w:shd w:val="clear" w:fill="FFFFFF"/>
        </w:rPr>
        <w:t>万元，主要包括：基本工资、津贴补贴、奖金、机关事业单位基本养老保险缴费、职业年金缴费、职工基本医疗保险缴费、其他社会保障缴费、住房公积金、其他工资福利支出。</w:t>
      </w:r>
    </w:p>
    <w:p w14:paraId="0CF16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商品和服务支出</w:t>
      </w:r>
      <w:r>
        <w:rPr>
          <w:rFonts w:hint="default" w:ascii="Times New Roman" w:hAnsi="Times New Roman" w:eastAsia="宋体" w:cs="Times New Roman"/>
          <w:i w:val="0"/>
          <w:iCs w:val="0"/>
          <w:caps w:val="0"/>
          <w:color w:val="000000"/>
          <w:spacing w:val="0"/>
          <w:sz w:val="32"/>
          <w:szCs w:val="32"/>
          <w:shd w:val="clear" w:fill="FFFFFF"/>
        </w:rPr>
        <w:t>47.27</w:t>
      </w:r>
      <w:r>
        <w:rPr>
          <w:rFonts w:hint="eastAsia" w:ascii="仿宋" w:hAnsi="仿宋" w:eastAsia="仿宋" w:cs="仿宋"/>
          <w:i w:val="0"/>
          <w:iCs w:val="0"/>
          <w:caps w:val="0"/>
          <w:color w:val="000000"/>
          <w:spacing w:val="0"/>
          <w:sz w:val="32"/>
          <w:szCs w:val="32"/>
          <w:shd w:val="clear" w:fill="FFFFFF"/>
        </w:rPr>
        <w:t>万元，主要包括：办公费、印刷费、邮电费、会议费、培训费、公务接待费、工会经费、福利费、公务用车运行维护费、其他商品和服务支出。</w:t>
      </w:r>
    </w:p>
    <w:p w14:paraId="075FA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对个人和家庭的补助</w:t>
      </w:r>
      <w:r>
        <w:rPr>
          <w:rFonts w:hint="default" w:ascii="Times New Roman" w:hAnsi="Times New Roman" w:cs="Times New Roman"/>
          <w:i w:val="0"/>
          <w:iCs w:val="0"/>
          <w:caps w:val="0"/>
          <w:color w:val="000000"/>
          <w:spacing w:val="0"/>
          <w:sz w:val="32"/>
          <w:szCs w:val="32"/>
          <w:shd w:val="clear" w:fill="FFFFFF"/>
        </w:rPr>
        <w:t>240.07</w:t>
      </w:r>
      <w:r>
        <w:rPr>
          <w:rFonts w:hint="eastAsia" w:ascii="仿宋" w:hAnsi="仿宋" w:eastAsia="仿宋" w:cs="仿宋"/>
          <w:i w:val="0"/>
          <w:iCs w:val="0"/>
          <w:caps w:val="0"/>
          <w:color w:val="000000"/>
          <w:spacing w:val="0"/>
          <w:sz w:val="32"/>
          <w:szCs w:val="32"/>
          <w:shd w:val="clear" w:fill="FFFFFF"/>
        </w:rPr>
        <w:t>万元，主要包括：退休费、其他对个人和家庭的补助。</w:t>
      </w:r>
    </w:p>
    <w:p w14:paraId="21F7E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七、关于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年政府性基金预算拨款情况说明</w:t>
      </w:r>
    </w:p>
    <w:p w14:paraId="00414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年没有政府性基金预算拨款收入，也没有使用政府性基金预算拨款安排的支出。</w:t>
      </w:r>
    </w:p>
    <w:p w14:paraId="79F2F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八、关于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年国有资本经营预算拨款情况说明</w:t>
      </w:r>
    </w:p>
    <w:p w14:paraId="29CC5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年没有国有资本经营预算拨款收入，也没有使用国有资本经营预算拨款安排的支出。</w:t>
      </w:r>
    </w:p>
    <w:p w14:paraId="30C8B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九、关于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年项目支出预算情况说明</w:t>
      </w:r>
    </w:p>
    <w:p w14:paraId="1B4A4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年项目支出预算安排</w:t>
      </w:r>
      <w:r>
        <w:rPr>
          <w:rFonts w:hint="default" w:ascii="Times New Roman" w:hAnsi="Times New Roman" w:cs="Times New Roman"/>
          <w:i w:val="0"/>
          <w:iCs w:val="0"/>
          <w:caps w:val="0"/>
          <w:color w:val="000000"/>
          <w:spacing w:val="0"/>
          <w:sz w:val="32"/>
          <w:szCs w:val="32"/>
          <w:shd w:val="clear" w:fill="FFFFFF"/>
        </w:rPr>
        <w:t>140.76</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年预算增加</w:t>
      </w:r>
      <w:r>
        <w:rPr>
          <w:rFonts w:hint="default" w:ascii="Times New Roman" w:hAnsi="Times New Roman" w:cs="Times New Roman"/>
          <w:i w:val="0"/>
          <w:iCs w:val="0"/>
          <w:caps w:val="0"/>
          <w:color w:val="000000"/>
          <w:spacing w:val="0"/>
          <w:sz w:val="32"/>
          <w:szCs w:val="32"/>
          <w:shd w:val="clear" w:fill="FFFFFF"/>
        </w:rPr>
        <w:t>39.68</w:t>
      </w:r>
      <w:r>
        <w:rPr>
          <w:rFonts w:hint="eastAsia" w:ascii="仿宋" w:hAnsi="仿宋" w:eastAsia="仿宋" w:cs="仿宋"/>
          <w:i w:val="0"/>
          <w:iCs w:val="0"/>
          <w:caps w:val="0"/>
          <w:color w:val="000000"/>
          <w:spacing w:val="0"/>
          <w:sz w:val="32"/>
          <w:szCs w:val="32"/>
          <w:shd w:val="clear" w:fill="FFFFFF"/>
        </w:rPr>
        <w:t>万元，增长</w:t>
      </w:r>
      <w:r>
        <w:rPr>
          <w:rFonts w:hint="default" w:ascii="Times New Roman" w:hAnsi="Times New Roman" w:cs="Times New Roman"/>
          <w:i w:val="0"/>
          <w:iCs w:val="0"/>
          <w:caps w:val="0"/>
          <w:color w:val="000000"/>
          <w:spacing w:val="0"/>
          <w:sz w:val="32"/>
          <w:szCs w:val="32"/>
          <w:shd w:val="clear" w:fill="FFFFFF"/>
        </w:rPr>
        <w:t>39.26%</w:t>
      </w:r>
      <w:r>
        <w:rPr>
          <w:rFonts w:hint="eastAsia" w:ascii="仿宋" w:hAnsi="仿宋" w:eastAsia="仿宋" w:cs="仿宋"/>
          <w:i w:val="0"/>
          <w:iCs w:val="0"/>
          <w:caps w:val="0"/>
          <w:color w:val="000000"/>
          <w:spacing w:val="0"/>
          <w:sz w:val="32"/>
          <w:szCs w:val="32"/>
          <w:shd w:val="clear" w:fill="FFFFFF"/>
        </w:rPr>
        <w:t>，增长原因主要是</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年度新增“招商引资工作经费”“市人大老干部服务费”“巢湖市人代会”</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个项目支出。主要包括本年财政拨款安排</w:t>
      </w:r>
      <w:r>
        <w:rPr>
          <w:rFonts w:hint="default" w:ascii="Times New Roman" w:hAnsi="Times New Roman" w:cs="Times New Roman"/>
          <w:i w:val="0"/>
          <w:iCs w:val="0"/>
          <w:caps w:val="0"/>
          <w:color w:val="000000"/>
          <w:spacing w:val="0"/>
          <w:sz w:val="32"/>
          <w:szCs w:val="32"/>
          <w:shd w:val="clear" w:fill="FFFFFF"/>
        </w:rPr>
        <w:t>140.76</w:t>
      </w:r>
      <w:r>
        <w:rPr>
          <w:rFonts w:hint="eastAsia" w:ascii="仿宋" w:hAnsi="仿宋" w:eastAsia="仿宋" w:cs="仿宋"/>
          <w:i w:val="0"/>
          <w:iCs w:val="0"/>
          <w:caps w:val="0"/>
          <w:color w:val="000000"/>
          <w:spacing w:val="0"/>
          <w:sz w:val="32"/>
          <w:szCs w:val="32"/>
          <w:shd w:val="clear" w:fill="FFFFFF"/>
        </w:rPr>
        <w:t>万元（其中一般公共预算安排</w:t>
      </w:r>
      <w:r>
        <w:rPr>
          <w:rFonts w:hint="default" w:ascii="Times New Roman" w:hAnsi="Times New Roman" w:cs="Times New Roman"/>
          <w:i w:val="0"/>
          <w:iCs w:val="0"/>
          <w:caps w:val="0"/>
          <w:color w:val="000000"/>
          <w:spacing w:val="0"/>
          <w:sz w:val="32"/>
          <w:szCs w:val="32"/>
          <w:shd w:val="clear" w:fill="FFFFFF"/>
        </w:rPr>
        <w:t>140.76</w:t>
      </w:r>
      <w:r>
        <w:rPr>
          <w:rFonts w:hint="eastAsia" w:ascii="仿宋" w:hAnsi="仿宋" w:eastAsia="仿宋" w:cs="仿宋"/>
          <w:i w:val="0"/>
          <w:iCs w:val="0"/>
          <w:caps w:val="0"/>
          <w:color w:val="000000"/>
          <w:spacing w:val="0"/>
          <w:sz w:val="32"/>
          <w:szCs w:val="32"/>
          <w:shd w:val="clear" w:fill="FFFFFF"/>
        </w:rPr>
        <w:t>万元、政府性基金预算安排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万元、国有资本经营预算安排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万元），财政拨款结转结余安排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万元（其中一般公共预算安排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万元、政府性基金预算安排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万元、国有资本经营预算安排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万元），财政专户管理资金安排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万元、其他收入安排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0F301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十、关于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年政府采购预算情况说明</w:t>
      </w:r>
    </w:p>
    <w:p w14:paraId="1C517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年没有安排政府采购预算支出。</w:t>
      </w:r>
    </w:p>
    <w:p w14:paraId="0E4C5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十一、</w:t>
      </w:r>
      <w:r>
        <w:rPr>
          <w:rFonts w:hint="eastAsia" w:ascii="黑体" w:hAnsi="宋体" w:eastAsia="黑体" w:cs="黑体"/>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年政府购买服务预算情况说明</w:t>
      </w:r>
    </w:p>
    <w:p w14:paraId="7558A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年没有安排政府购买服务预算支出。</w:t>
      </w:r>
    </w:p>
    <w:p w14:paraId="3AE0E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十二、关于</w:t>
      </w:r>
      <w:r>
        <w:rPr>
          <w:rFonts w:hint="default" w:ascii="Times New Roman" w:hAnsi="Times New Roman" w:cs="Times New Roman"/>
          <w:i w:val="0"/>
          <w:iCs w:val="0"/>
          <w:caps w:val="0"/>
          <w:color w:val="000000"/>
          <w:spacing w:val="0"/>
          <w:sz w:val="32"/>
          <w:szCs w:val="32"/>
          <w:shd w:val="clear" w:fill="FFFFFF"/>
        </w:rPr>
        <w:t>2025</w:t>
      </w:r>
      <w:r>
        <w:rPr>
          <w:rFonts w:hint="eastAsia" w:ascii="黑体" w:hAnsi="宋体" w:eastAsia="黑体" w:cs="黑体"/>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经费支出预算情况说明</w:t>
      </w:r>
    </w:p>
    <w:p w14:paraId="045CC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为全面反映</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经费支出，本次公开的</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经费预算为部门汇总数。</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年，巢湖市人大办机关本级和局属单位一般公共预算及政府性基金财政拨款</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w:t>
      </w:r>
      <w:r>
        <w:rPr>
          <w:rFonts w:hint="default" w:ascii="Times New Roman" w:hAnsi="Times New Roman" w:cs="Times New Roman"/>
          <w:i w:val="0"/>
          <w:iCs w:val="0"/>
          <w:caps w:val="0"/>
          <w:color w:val="000000"/>
          <w:spacing w:val="0"/>
          <w:sz w:val="32"/>
          <w:szCs w:val="32"/>
          <w:shd w:val="clear" w:fill="FFFFFF"/>
        </w:rPr>
        <w:t>13.50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年相比持平。其中因公出国（境）费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万元，公务接待费</w:t>
      </w:r>
      <w:r>
        <w:rPr>
          <w:rFonts w:hint="default" w:ascii="Times New Roman" w:hAnsi="Times New Roman" w:cs="Times New Roman"/>
          <w:i w:val="0"/>
          <w:iCs w:val="0"/>
          <w:caps w:val="0"/>
          <w:color w:val="000000"/>
          <w:spacing w:val="0"/>
          <w:sz w:val="32"/>
          <w:szCs w:val="32"/>
          <w:shd w:val="clear" w:fill="FFFFFF"/>
        </w:rPr>
        <w:t>3.00</w:t>
      </w:r>
      <w:r>
        <w:rPr>
          <w:rFonts w:hint="eastAsia" w:ascii="仿宋" w:hAnsi="仿宋" w:eastAsia="仿宋" w:cs="仿宋"/>
          <w:i w:val="0"/>
          <w:iCs w:val="0"/>
          <w:caps w:val="0"/>
          <w:color w:val="000000"/>
          <w:spacing w:val="0"/>
          <w:sz w:val="32"/>
          <w:szCs w:val="32"/>
          <w:shd w:val="clear" w:fill="FFFFFF"/>
        </w:rPr>
        <w:t>万元，公务用车购置及运行费</w:t>
      </w:r>
      <w:r>
        <w:rPr>
          <w:rFonts w:hint="default" w:ascii="Times New Roman" w:hAnsi="Times New Roman" w:cs="Times New Roman"/>
          <w:i w:val="0"/>
          <w:iCs w:val="0"/>
          <w:caps w:val="0"/>
          <w:color w:val="000000"/>
          <w:spacing w:val="0"/>
          <w:sz w:val="32"/>
          <w:szCs w:val="32"/>
          <w:shd w:val="clear" w:fill="FFFFFF"/>
        </w:rPr>
        <w:t>10.50</w:t>
      </w:r>
      <w:r>
        <w:rPr>
          <w:rFonts w:hint="eastAsia" w:ascii="仿宋" w:hAnsi="仿宋" w:eastAsia="仿宋" w:cs="仿宋"/>
          <w:i w:val="0"/>
          <w:iCs w:val="0"/>
          <w:caps w:val="0"/>
          <w:color w:val="000000"/>
          <w:spacing w:val="0"/>
          <w:sz w:val="32"/>
          <w:szCs w:val="32"/>
          <w:shd w:val="clear" w:fill="FFFFFF"/>
        </w:rPr>
        <w:t>万元。具体情况如下：</w:t>
      </w:r>
    </w:p>
    <w:p w14:paraId="53AC2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1"/>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（一）因公出国（境）费。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年相比持平，主要原因是未安排因公出国（境）费用。经费使用严格执行关于转发</w:t>
      </w:r>
      <w:r>
        <w:rPr>
          <w:rFonts w:hint="default" w:ascii="Times New Roman" w:hAnsi="Times New Roman" w:cs="Times New Roman"/>
          <w:i w:val="0"/>
          <w:iCs w:val="0"/>
          <w:caps w:val="0"/>
          <w:color w:val="000000"/>
          <w:spacing w:val="0"/>
          <w:sz w:val="32"/>
          <w:szCs w:val="32"/>
          <w:shd w:val="clear" w:fill="FFFFFF"/>
        </w:rPr>
        <w:t>&lt;</w:t>
      </w:r>
      <w:r>
        <w:rPr>
          <w:rFonts w:hint="eastAsia" w:ascii="仿宋" w:hAnsi="仿宋" w:eastAsia="仿宋" w:cs="仿宋"/>
          <w:i w:val="0"/>
          <w:iCs w:val="0"/>
          <w:caps w:val="0"/>
          <w:color w:val="000000"/>
          <w:spacing w:val="0"/>
          <w:sz w:val="32"/>
          <w:szCs w:val="32"/>
          <w:shd w:val="clear" w:fill="FFFFFF"/>
        </w:rPr>
        <w:t>安徽省省直党政机关因公临时出国经费管理办法</w:t>
      </w:r>
      <w:r>
        <w:rPr>
          <w:rFonts w:hint="default" w:ascii="Times New Roman" w:hAnsi="Times New Roman" w:cs="Times New Roman"/>
          <w:i w:val="0"/>
          <w:iCs w:val="0"/>
          <w:caps w:val="0"/>
          <w:color w:val="000000"/>
          <w:spacing w:val="0"/>
          <w:sz w:val="32"/>
          <w:szCs w:val="32"/>
          <w:shd w:val="clear" w:fill="FFFFFF"/>
        </w:rPr>
        <w:t>&gt;</w:t>
      </w:r>
      <w:r>
        <w:rPr>
          <w:rFonts w:hint="eastAsia" w:ascii="仿宋" w:hAnsi="仿宋" w:eastAsia="仿宋" w:cs="仿宋"/>
          <w:i w:val="0"/>
          <w:iCs w:val="0"/>
          <w:caps w:val="0"/>
          <w:color w:val="000000"/>
          <w:spacing w:val="0"/>
          <w:sz w:val="32"/>
          <w:szCs w:val="32"/>
          <w:shd w:val="clear" w:fill="FFFFFF"/>
        </w:rPr>
        <w:t>的通知》（巢财行〔</w:t>
      </w:r>
      <w:r>
        <w:rPr>
          <w:rFonts w:hint="default" w:ascii="Times New Roman" w:hAnsi="Times New Roman" w:cs="Times New Roman"/>
          <w:i w:val="0"/>
          <w:iCs w:val="0"/>
          <w:caps w:val="0"/>
          <w:color w:val="000000"/>
          <w:spacing w:val="0"/>
          <w:sz w:val="32"/>
          <w:szCs w:val="32"/>
          <w:shd w:val="clear" w:fill="FFFFFF"/>
        </w:rPr>
        <w:t>2014</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64</w:t>
      </w:r>
      <w:r>
        <w:rPr>
          <w:rFonts w:hint="eastAsia" w:ascii="仿宋" w:hAnsi="仿宋" w:eastAsia="仿宋" w:cs="仿宋"/>
          <w:i w:val="0"/>
          <w:iCs w:val="0"/>
          <w:caps w:val="0"/>
          <w:color w:val="000000"/>
          <w:spacing w:val="0"/>
          <w:sz w:val="32"/>
          <w:szCs w:val="32"/>
          <w:shd w:val="clear" w:fill="FFFFFF"/>
        </w:rPr>
        <w:t>号）等相关规定</w:t>
      </w:r>
      <w:r>
        <w:rPr>
          <w:rFonts w:hint="default" w:ascii="Times New Roman" w:hAnsi="Times New Roman" w:cs="Times New Roman"/>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主要用于单位出国（境）的国际旅费、国外城市间交通费等支出。</w:t>
      </w:r>
    </w:p>
    <w:p w14:paraId="27992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（二）公务接待费。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3.00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年相比持平，主要原因是参照上年公务接待费支出情况安排本年预算。经费使用严格执行《党政机关厉行节约反对浪费条例》、《关于印发</w:t>
      </w:r>
      <w:r>
        <w:rPr>
          <w:rFonts w:hint="default" w:ascii="Times New Roman" w:hAnsi="Times New Roman" w:cs="Times New Roman"/>
          <w:i w:val="0"/>
          <w:iCs w:val="0"/>
          <w:caps w:val="0"/>
          <w:color w:val="000000"/>
          <w:spacing w:val="0"/>
          <w:sz w:val="32"/>
          <w:szCs w:val="32"/>
          <w:shd w:val="clear" w:fill="FFFFFF"/>
        </w:rPr>
        <w:t>&lt;</w:t>
      </w:r>
      <w:r>
        <w:rPr>
          <w:rFonts w:hint="eastAsia" w:ascii="仿宋" w:hAnsi="仿宋" w:eastAsia="仿宋" w:cs="仿宋"/>
          <w:i w:val="0"/>
          <w:iCs w:val="0"/>
          <w:caps w:val="0"/>
          <w:color w:val="000000"/>
          <w:spacing w:val="0"/>
          <w:sz w:val="32"/>
          <w:szCs w:val="32"/>
          <w:shd w:val="clear" w:fill="FFFFFF"/>
        </w:rPr>
        <w:t>巢湖市市直单位公务接待经费管理暂行办法</w:t>
      </w:r>
      <w:r>
        <w:rPr>
          <w:rFonts w:hint="default" w:ascii="Times New Roman" w:hAnsi="Times New Roman" w:cs="Times New Roman"/>
          <w:i w:val="0"/>
          <w:iCs w:val="0"/>
          <w:caps w:val="0"/>
          <w:color w:val="000000"/>
          <w:spacing w:val="0"/>
          <w:sz w:val="32"/>
          <w:szCs w:val="32"/>
          <w:shd w:val="clear" w:fill="FFFFFF"/>
        </w:rPr>
        <w:t>&gt;</w:t>
      </w:r>
      <w:r>
        <w:rPr>
          <w:rFonts w:hint="eastAsia" w:ascii="仿宋" w:hAnsi="仿宋" w:eastAsia="仿宋" w:cs="仿宋"/>
          <w:i w:val="0"/>
          <w:iCs w:val="0"/>
          <w:caps w:val="0"/>
          <w:color w:val="000000"/>
          <w:spacing w:val="0"/>
          <w:sz w:val="32"/>
          <w:szCs w:val="32"/>
          <w:shd w:val="clear" w:fill="FFFFFF"/>
        </w:rPr>
        <w:t>的通知》（巢财行〔</w:t>
      </w:r>
      <w:r>
        <w:rPr>
          <w:rFonts w:hint="default" w:ascii="Times New Roman" w:hAnsi="Times New Roman" w:cs="Times New Roman"/>
          <w:i w:val="0"/>
          <w:iCs w:val="0"/>
          <w:caps w:val="0"/>
          <w:color w:val="000000"/>
          <w:spacing w:val="0"/>
          <w:sz w:val="32"/>
          <w:szCs w:val="32"/>
          <w:shd w:val="clear" w:fill="FFFFFF"/>
        </w:rPr>
        <w:t>2014</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90</w:t>
      </w:r>
      <w:r>
        <w:rPr>
          <w:rFonts w:hint="eastAsia" w:ascii="仿宋" w:hAnsi="仿宋" w:eastAsia="仿宋" w:cs="仿宋"/>
          <w:i w:val="0"/>
          <w:iCs w:val="0"/>
          <w:caps w:val="0"/>
          <w:color w:val="000000"/>
          <w:spacing w:val="0"/>
          <w:sz w:val="32"/>
          <w:szCs w:val="32"/>
          <w:shd w:val="clear" w:fill="FFFFFF"/>
        </w:rPr>
        <w:t>号）等相关规定</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主要用于经审批的接待活动支出。</w:t>
      </w:r>
    </w:p>
    <w:p w14:paraId="7131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（三）公务用车购置及运行费。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13.50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年相比持平。其中：公务用车运行费</w:t>
      </w:r>
      <w:r>
        <w:rPr>
          <w:rFonts w:hint="default" w:ascii="Times New Roman" w:hAnsi="Times New Roman" w:cs="Times New Roman"/>
          <w:i w:val="0"/>
          <w:iCs w:val="0"/>
          <w:caps w:val="0"/>
          <w:color w:val="000000"/>
          <w:spacing w:val="0"/>
          <w:sz w:val="32"/>
          <w:szCs w:val="32"/>
          <w:shd w:val="clear" w:fill="FFFFFF"/>
        </w:rPr>
        <w:t>10.50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年相比持平，主要原因是严格按照预算编制要求，根据保留车辆数合理安排，主要用于车辆燃料费、维修费、过路过桥费、保险费等支出。公务用车购置费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年相比持平，主要原因是未安排公务用车购置费用，用于购置机要通信用车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辆、应急保障用车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辆、其他按照规定配备的公务用车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辆、执法执勤用车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辆、特种专业技术用车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w:t>
      </w:r>
    </w:p>
    <w:p w14:paraId="4173F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十三、其他重要事项情况说明</w:t>
      </w:r>
    </w:p>
    <w:p w14:paraId="70F9C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（一）项目绩效目标编制情况。</w:t>
      </w:r>
    </w:p>
    <w:p w14:paraId="41DE2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年巢湖市人大办编制项目绩效目标</w:t>
      </w: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个，预算资金</w:t>
      </w:r>
      <w:r>
        <w:rPr>
          <w:rFonts w:hint="default" w:ascii="Times New Roman" w:hAnsi="Times New Roman" w:cs="Times New Roman"/>
          <w:i w:val="0"/>
          <w:iCs w:val="0"/>
          <w:caps w:val="0"/>
          <w:color w:val="000000"/>
          <w:spacing w:val="0"/>
          <w:sz w:val="32"/>
          <w:szCs w:val="32"/>
          <w:shd w:val="clear" w:fill="FFFFFF"/>
        </w:rPr>
        <w:t>140.76</w:t>
      </w:r>
      <w:r>
        <w:rPr>
          <w:rFonts w:hint="eastAsia" w:ascii="仿宋" w:hAnsi="仿宋" w:eastAsia="仿宋" w:cs="仿宋"/>
          <w:i w:val="0"/>
          <w:iCs w:val="0"/>
          <w:caps w:val="0"/>
          <w:color w:val="000000"/>
          <w:spacing w:val="0"/>
          <w:sz w:val="32"/>
          <w:szCs w:val="32"/>
          <w:shd w:val="clear" w:fill="FFFFFF"/>
        </w:rPr>
        <w:t>万元。绩效目标包括总体目标和绩效指标，总体目标是项目预期产出和效益的总体描述，绩效指标是总体目标的细化和量化。绩效指标统一按照三级设置，一级指标分为产出指标、效益指标、满意度指标三大类；二级指标分为数量指标、质量指标、时效指标、成本指标（均属于产出指标），经济效益、社会效益、生态效益、可持续影响指标（均属于效益指标），以及服务对象满意度指标；三级指标结合项目实际，明确具体指标和指标值。</w:t>
      </w:r>
    </w:p>
    <w:p w14:paraId="55E80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（二）机关运行经费。</w:t>
      </w:r>
    </w:p>
    <w:p w14:paraId="6BD76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年巢湖市人大办本级</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家行政单位的机关运行经费财政拨款预算</w:t>
      </w:r>
      <w:r>
        <w:rPr>
          <w:rFonts w:hint="default" w:ascii="Times New Roman" w:hAnsi="Times New Roman" w:cs="Times New Roman"/>
          <w:i w:val="0"/>
          <w:iCs w:val="0"/>
          <w:caps w:val="0"/>
          <w:color w:val="000000"/>
          <w:spacing w:val="0"/>
          <w:sz w:val="32"/>
          <w:szCs w:val="32"/>
          <w:shd w:val="clear" w:fill="FFFFFF"/>
        </w:rPr>
        <w:t>47.27</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年减少</w:t>
      </w:r>
      <w:r>
        <w:rPr>
          <w:rFonts w:hint="default" w:ascii="Times New Roman" w:hAnsi="Times New Roman" w:cs="Times New Roman"/>
          <w:i w:val="0"/>
          <w:iCs w:val="0"/>
          <w:caps w:val="0"/>
          <w:color w:val="000000"/>
          <w:spacing w:val="0"/>
          <w:sz w:val="32"/>
          <w:szCs w:val="32"/>
          <w:shd w:val="clear" w:fill="FFFFFF"/>
        </w:rPr>
        <w:t>94.68</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66.70%</w:t>
      </w:r>
      <w:r>
        <w:rPr>
          <w:rFonts w:hint="eastAsia" w:ascii="仿宋" w:hAnsi="仿宋" w:eastAsia="仿宋" w:cs="仿宋"/>
          <w:i w:val="0"/>
          <w:iCs w:val="0"/>
          <w:caps w:val="0"/>
          <w:color w:val="000000"/>
          <w:spacing w:val="0"/>
          <w:sz w:val="32"/>
          <w:szCs w:val="32"/>
          <w:shd w:val="clear" w:fill="FFFFFF"/>
        </w:rPr>
        <w:t>，下降主要原因是上年度预算列支于基本支出的会议费，本年度预算列支于“巢湖市人代会”项目支出，预算编制更加准确。</w:t>
      </w:r>
    </w:p>
    <w:p w14:paraId="57F72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（三）政府采购情况。</w:t>
      </w:r>
    </w:p>
    <w:p w14:paraId="07206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年巢湖市人大办政府采购预算总额</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万元，其中：政府采购货物预算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万元、政府采购工程预算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万元、政府采购服务预算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72DA5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（四）国有资产占有使用情况。</w:t>
      </w:r>
    </w:p>
    <w:p w14:paraId="00CDE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截至</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月</w:t>
      </w:r>
      <w:r>
        <w:rPr>
          <w:rFonts w:hint="default" w:ascii="Times New Roman" w:hAnsi="Times New Roman" w:cs="Times New Roman"/>
          <w:i w:val="0"/>
          <w:iCs w:val="0"/>
          <w:caps w:val="0"/>
          <w:color w:val="000000"/>
          <w:spacing w:val="0"/>
          <w:sz w:val="32"/>
          <w:szCs w:val="32"/>
          <w:shd w:val="clear" w:fill="FFFFFF"/>
        </w:rPr>
        <w:t>31</w:t>
      </w:r>
      <w:r>
        <w:rPr>
          <w:rFonts w:hint="eastAsia" w:ascii="仿宋" w:hAnsi="仿宋" w:eastAsia="仿宋" w:cs="仿宋"/>
          <w:i w:val="0"/>
          <w:iCs w:val="0"/>
          <w:caps w:val="0"/>
          <w:color w:val="000000"/>
          <w:spacing w:val="0"/>
          <w:sz w:val="32"/>
          <w:szCs w:val="32"/>
          <w:shd w:val="clear" w:fill="FFFFFF"/>
        </w:rPr>
        <w:t>日，巢湖市人大办固定资产总金额（原值）</w:t>
      </w:r>
      <w:r>
        <w:rPr>
          <w:rFonts w:hint="default" w:ascii="Times New Roman" w:hAnsi="Times New Roman" w:cs="Times New Roman"/>
          <w:i w:val="0"/>
          <w:iCs w:val="0"/>
          <w:caps w:val="0"/>
          <w:color w:val="000000"/>
          <w:spacing w:val="0"/>
          <w:sz w:val="32"/>
          <w:szCs w:val="32"/>
          <w:shd w:val="clear" w:fill="FFFFFF"/>
        </w:rPr>
        <w:t>87.11</w:t>
      </w:r>
      <w:r>
        <w:rPr>
          <w:rFonts w:hint="eastAsia" w:ascii="仿宋" w:hAnsi="仿宋" w:eastAsia="仿宋" w:cs="仿宋"/>
          <w:i w:val="0"/>
          <w:iCs w:val="0"/>
          <w:caps w:val="0"/>
          <w:color w:val="000000"/>
          <w:spacing w:val="0"/>
          <w:sz w:val="32"/>
          <w:szCs w:val="32"/>
          <w:shd w:val="clear" w:fill="FFFFFF"/>
        </w:rPr>
        <w:t>万元，较上年增加</w:t>
      </w:r>
      <w:r>
        <w:rPr>
          <w:rFonts w:hint="default" w:ascii="Times New Roman" w:hAnsi="Times New Roman" w:cs="Times New Roman"/>
          <w:i w:val="0"/>
          <w:iCs w:val="0"/>
          <w:caps w:val="0"/>
          <w:color w:val="000000"/>
          <w:spacing w:val="0"/>
          <w:sz w:val="32"/>
          <w:szCs w:val="32"/>
          <w:shd w:val="clear" w:fill="FFFFFF"/>
        </w:rPr>
        <w:t>1.67</w:t>
      </w:r>
      <w:r>
        <w:rPr>
          <w:rFonts w:hint="eastAsia" w:ascii="仿宋" w:hAnsi="仿宋" w:eastAsia="仿宋" w:cs="仿宋"/>
          <w:i w:val="0"/>
          <w:iCs w:val="0"/>
          <w:caps w:val="0"/>
          <w:color w:val="000000"/>
          <w:spacing w:val="0"/>
          <w:sz w:val="32"/>
          <w:szCs w:val="32"/>
          <w:shd w:val="clear" w:fill="FFFFFF"/>
        </w:rPr>
        <w:t>万元，其中，土地、房屋及构筑物</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万元、设备</w:t>
      </w:r>
      <w:r>
        <w:rPr>
          <w:rFonts w:hint="default" w:ascii="Times New Roman" w:hAnsi="Times New Roman" w:cs="Times New Roman"/>
          <w:i w:val="0"/>
          <w:iCs w:val="0"/>
          <w:caps w:val="0"/>
          <w:color w:val="000000"/>
          <w:spacing w:val="0"/>
          <w:sz w:val="32"/>
          <w:szCs w:val="32"/>
          <w:shd w:val="clear" w:fill="FFFFFF"/>
        </w:rPr>
        <w:t>63.22</w:t>
      </w:r>
      <w:r>
        <w:rPr>
          <w:rFonts w:hint="eastAsia" w:ascii="仿宋" w:hAnsi="仿宋" w:eastAsia="仿宋" w:cs="仿宋"/>
          <w:i w:val="0"/>
          <w:iCs w:val="0"/>
          <w:caps w:val="0"/>
          <w:color w:val="000000"/>
          <w:spacing w:val="0"/>
          <w:sz w:val="32"/>
          <w:szCs w:val="32"/>
          <w:shd w:val="clear" w:fill="FFFFFF"/>
        </w:rPr>
        <w:t>万元、其他资产</w:t>
      </w:r>
      <w:r>
        <w:rPr>
          <w:rFonts w:hint="default" w:ascii="Times New Roman" w:hAnsi="Times New Roman" w:cs="Times New Roman"/>
          <w:i w:val="0"/>
          <w:iCs w:val="0"/>
          <w:caps w:val="0"/>
          <w:color w:val="000000"/>
          <w:spacing w:val="0"/>
          <w:sz w:val="32"/>
          <w:szCs w:val="32"/>
          <w:shd w:val="clear" w:fill="FFFFFF"/>
        </w:rPr>
        <w:t>23.89</w:t>
      </w:r>
      <w:r>
        <w:rPr>
          <w:rFonts w:hint="eastAsia" w:ascii="仿宋" w:hAnsi="仿宋" w:eastAsia="仿宋" w:cs="仿宋"/>
          <w:i w:val="0"/>
          <w:iCs w:val="0"/>
          <w:caps w:val="0"/>
          <w:color w:val="000000"/>
          <w:spacing w:val="0"/>
          <w:sz w:val="32"/>
          <w:szCs w:val="32"/>
          <w:shd w:val="clear" w:fill="FFFFFF"/>
        </w:rPr>
        <w:t>万元；无形资产总金额（原值）</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万元，其中土地使用权</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0AB92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单位车改后保留车辆</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辆，其中，应急保障用车</w:t>
      </w: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辆、其他按照规定配备的公务用车</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辆。</w:t>
      </w:r>
    </w:p>
    <w:p w14:paraId="15CCD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单位价值</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万元以上的设备有</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w:t>
      </w:r>
    </w:p>
    <w:p w14:paraId="424F9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年部门预算安排购置车辆</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0E979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年部门预算安排购置单位价值</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万元以上的设备</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0691E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（五）政府投资公益性信息化项目情况。</w:t>
      </w:r>
    </w:p>
    <w:p w14:paraId="39878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年巢湖市人大办部门预算安排单项</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万元以上的政府投资公益性信息化项目</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个，预算资金</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26D29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57423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第四部分</w:t>
      </w:r>
      <w:r>
        <w:rPr>
          <w:rFonts w:hint="default" w:ascii="Times New Roman" w:hAnsi="Times New Roman" w:cs="Times New Roman"/>
          <w:i w:val="0"/>
          <w:iCs w:val="0"/>
          <w:caps w:val="0"/>
          <w:color w:val="000000"/>
          <w:spacing w:val="0"/>
          <w:sz w:val="36"/>
          <w:szCs w:val="36"/>
          <w:shd w:val="clear" w:fill="FFFFFF"/>
        </w:rPr>
        <w:t> 2025</w:t>
      </w:r>
      <w:r>
        <w:rPr>
          <w:rFonts w:hint="eastAsia" w:ascii="黑体" w:hAnsi="宋体" w:eastAsia="黑体" w:cs="黑体"/>
          <w:i w:val="0"/>
          <w:iCs w:val="0"/>
          <w:caps w:val="0"/>
          <w:color w:val="000000"/>
          <w:spacing w:val="0"/>
          <w:sz w:val="36"/>
          <w:szCs w:val="36"/>
          <w:shd w:val="clear" w:fill="FFFFFF"/>
        </w:rPr>
        <w:t>年转移支付预算情况说明</w:t>
      </w:r>
    </w:p>
    <w:p w14:paraId="4F9B7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年巢湖市人大办无主管的对下转移支付预算项目</w:t>
      </w:r>
    </w:p>
    <w:p w14:paraId="4895F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14:paraId="12E2D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第五部分</w:t>
      </w:r>
      <w:r>
        <w:rPr>
          <w:rFonts w:hint="default" w:ascii="Times New Roman" w:hAnsi="Times New Roman" w:cs="Times New Roman"/>
          <w:i w:val="0"/>
          <w:iCs w:val="0"/>
          <w:caps w:val="0"/>
          <w:color w:val="000000"/>
          <w:spacing w:val="0"/>
          <w:sz w:val="36"/>
          <w:szCs w:val="36"/>
          <w:shd w:val="clear" w:fill="FFFFFF"/>
        </w:rPr>
        <w:t> </w:t>
      </w:r>
      <w:r>
        <w:rPr>
          <w:rFonts w:hint="eastAsia" w:ascii="黑体" w:hAnsi="宋体" w:eastAsia="黑体" w:cs="黑体"/>
          <w:i w:val="0"/>
          <w:iCs w:val="0"/>
          <w:caps w:val="0"/>
          <w:color w:val="000000"/>
          <w:spacing w:val="0"/>
          <w:sz w:val="36"/>
          <w:szCs w:val="36"/>
          <w:shd w:val="clear" w:fill="FFFFFF"/>
        </w:rPr>
        <w:t>名词解释</w:t>
      </w:r>
    </w:p>
    <w:p w14:paraId="143EDA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一、财政拨款收入</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指市财政当年拨付的资金，主要包括一般公共预算拨款收入、政府性基金预算拨款收入、国有资本经营预算拨款收入。</w:t>
      </w:r>
    </w:p>
    <w:p w14:paraId="1085F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二、财政专户管理资金：</w:t>
      </w:r>
      <w:r>
        <w:rPr>
          <w:rFonts w:hint="eastAsia" w:ascii="仿宋" w:hAnsi="仿宋" w:eastAsia="仿宋" w:cs="仿宋"/>
          <w:i w:val="0"/>
          <w:iCs w:val="0"/>
          <w:caps w:val="0"/>
          <w:color w:val="000000"/>
          <w:spacing w:val="0"/>
          <w:sz w:val="32"/>
          <w:szCs w:val="32"/>
          <w:shd w:val="clear" w:fill="FFFFFF"/>
        </w:rPr>
        <w:t>指按照非税收入管理相关规定，纳入财政专户管理的教育收费等。</w:t>
      </w:r>
    </w:p>
    <w:p w14:paraId="38E17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三、其他收入：</w:t>
      </w:r>
      <w:r>
        <w:rPr>
          <w:rFonts w:hint="eastAsia" w:ascii="仿宋" w:hAnsi="仿宋" w:eastAsia="仿宋" w:cs="仿宋"/>
          <w:i w:val="0"/>
          <w:iCs w:val="0"/>
          <w:caps w:val="0"/>
          <w:color w:val="000000"/>
          <w:spacing w:val="0"/>
          <w:sz w:val="32"/>
          <w:szCs w:val="32"/>
          <w:shd w:val="clear" w:fill="FFFFFF"/>
        </w:rPr>
        <w:t>指除了财政拨款收入、财政专户管理资金收入等以外的收入。</w:t>
      </w:r>
    </w:p>
    <w:p w14:paraId="4598E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四、上年结转：</w:t>
      </w:r>
      <w:r>
        <w:rPr>
          <w:rFonts w:hint="eastAsia" w:ascii="仿宋" w:hAnsi="仿宋" w:eastAsia="仿宋" w:cs="仿宋"/>
          <w:i w:val="0"/>
          <w:iCs w:val="0"/>
          <w:caps w:val="0"/>
          <w:color w:val="000000"/>
          <w:spacing w:val="0"/>
          <w:sz w:val="32"/>
          <w:szCs w:val="32"/>
          <w:shd w:val="clear" w:fill="FFFFFF"/>
        </w:rPr>
        <w:t>指以前年度安排、结转到本年仍按原用途继续使用的资金。</w:t>
      </w:r>
    </w:p>
    <w:p w14:paraId="0DCE6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五、结转下年：</w:t>
      </w:r>
      <w:r>
        <w:rPr>
          <w:rFonts w:hint="eastAsia" w:ascii="仿宋" w:hAnsi="仿宋" w:eastAsia="仿宋" w:cs="仿宋"/>
          <w:i w:val="0"/>
          <w:iCs w:val="0"/>
          <w:caps w:val="0"/>
          <w:color w:val="000000"/>
          <w:spacing w:val="0"/>
          <w:sz w:val="32"/>
          <w:szCs w:val="32"/>
          <w:shd w:val="clear" w:fill="FFFFFF"/>
        </w:rPr>
        <w:t>指以前年度预算安排、因客观条件发生变化无法按原计划实施，需以后年度按原用途继续使用的资金。</w:t>
      </w:r>
    </w:p>
    <w:p w14:paraId="612AB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六、基本支出</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指为保障机构正常运转、完成日常工作任务而发生的人员支出和公用支出。</w:t>
      </w:r>
    </w:p>
    <w:p w14:paraId="5016C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七、项目支出</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指在基本支出之外为完成特定行政任务和事业发展目标所发生的支出。</w:t>
      </w:r>
      <w:r>
        <w:rPr>
          <w:rFonts w:hint="default" w:ascii="Times New Roman" w:hAnsi="Times New Roman" w:eastAsia="宋体" w:cs="Times New Roman"/>
          <w:i w:val="0"/>
          <w:iCs w:val="0"/>
          <w:caps w:val="0"/>
          <w:color w:val="000000"/>
          <w:spacing w:val="0"/>
          <w:sz w:val="32"/>
          <w:szCs w:val="32"/>
          <w:shd w:val="clear" w:fill="FFFFFF"/>
        </w:rPr>
        <w:br w:type="textWrapping"/>
      </w:r>
      <w:r>
        <w:rPr>
          <w:rFonts w:hint="default" w:ascii="Times New Roman" w:hAnsi="Times New Roman" w:eastAsia="宋体" w:cs="Times New Roman"/>
          <w:i w:val="0"/>
          <w:iCs w:val="0"/>
          <w:caps w:val="0"/>
          <w:color w:val="000000"/>
          <w:spacing w:val="0"/>
          <w:sz w:val="32"/>
          <w:szCs w:val="32"/>
          <w:shd w:val="clear" w:fill="FFFFFF"/>
        </w:rPr>
        <w:t>    </w:t>
      </w:r>
      <w:r>
        <w:rPr>
          <w:rFonts w:hint="eastAsia" w:ascii="Times New Roman" w:hAnsi="Times New Roman" w:eastAsia="宋体" w:cs="Times New Roman"/>
          <w:i w:val="0"/>
          <w:iCs w:val="0"/>
          <w:caps w:val="0"/>
          <w:color w:val="000000"/>
          <w:spacing w:val="0"/>
          <w:sz w:val="32"/>
          <w:szCs w:val="32"/>
          <w:shd w:val="clear" w:fill="FFFFFF"/>
          <w:lang w:val="en-US" w:eastAsia="zh-CN"/>
        </w:rPr>
        <w:t xml:space="preserve">  </w:t>
      </w:r>
      <w:r>
        <w:rPr>
          <w:rFonts w:hint="eastAsia" w:ascii="黑体" w:hAnsi="宋体" w:eastAsia="黑体" w:cs="黑体"/>
          <w:i w:val="0"/>
          <w:iCs w:val="0"/>
          <w:caps w:val="0"/>
          <w:color w:val="000000"/>
          <w:spacing w:val="0"/>
          <w:sz w:val="32"/>
          <w:szCs w:val="32"/>
          <w:shd w:val="clear" w:fill="FFFFFF"/>
        </w:rPr>
        <w:t>八、</w:t>
      </w:r>
      <w:r>
        <w:rPr>
          <w:rFonts w:hint="default" w:ascii="Times New Roman" w:hAnsi="Times New Roman" w:eastAsia="宋体"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三公</w:t>
      </w:r>
      <w:r>
        <w:rPr>
          <w:rFonts w:hint="default" w:ascii="Times New Roman" w:hAnsi="Times New Roman" w:eastAsia="宋体"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经费：</w:t>
      </w:r>
      <w:r>
        <w:rPr>
          <w:rFonts w:hint="eastAsia" w:ascii="仿宋" w:hAnsi="仿宋" w:eastAsia="仿宋" w:cs="仿宋"/>
          <w:i w:val="0"/>
          <w:iCs w:val="0"/>
          <w:caps w:val="0"/>
          <w:color w:val="000000"/>
          <w:spacing w:val="0"/>
          <w:sz w:val="32"/>
          <w:szCs w:val="32"/>
          <w:shd w:val="clear" w:fill="FFFFFF"/>
        </w:rPr>
        <w:t>纳入财政预决算管理的</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是指单位用一般公共预算及政府性基金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1FF68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27"/>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九、机关运行经费</w:t>
      </w:r>
      <w:r>
        <w:rPr>
          <w:rFonts w:hint="eastAsia" w:ascii="仿宋" w:hAnsi="仿宋" w:eastAsia="仿宋" w:cs="仿宋"/>
          <w:i w:val="0"/>
          <w:iCs w:val="0"/>
          <w:caps w:val="0"/>
          <w:color w:val="000000"/>
          <w:spacing w:val="0"/>
          <w:sz w:val="32"/>
          <w:szCs w:val="32"/>
          <w:shd w:val="clear" w:fill="FFFFFF"/>
        </w:rPr>
        <w:t>：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等。</w:t>
      </w:r>
    </w:p>
    <w:p w14:paraId="3F144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附表</w:t>
      </w:r>
      <w:r>
        <w:rPr>
          <w:rFonts w:hint="eastAsia" w:ascii="黑体" w:hAnsi="宋体" w:eastAsia="黑体" w:cs="黑体"/>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年预算报表（</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张）</w:t>
      </w:r>
    </w:p>
    <w:p w14:paraId="44403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640"/>
        <w:jc w:val="both"/>
        <w:rPr>
          <w:rFonts w:hint="default" w:ascii="Calibri" w:hAnsi="Calibri" w:cs="Calibri"/>
          <w:i w:val="0"/>
          <w:iCs w:val="0"/>
          <w:caps w:val="0"/>
          <w:color w:val="000000"/>
          <w:spacing w:val="0"/>
          <w:sz w:val="21"/>
          <w:szCs w:val="21"/>
        </w:rPr>
      </w:pPr>
      <w:bookmarkStart w:id="0" w:name="_GoBack"/>
      <w:bookmarkEnd w:id="0"/>
      <w:r>
        <w:rPr>
          <w:rFonts w:hint="eastAsia" w:ascii="仿宋" w:hAnsi="仿宋" w:eastAsia="仿宋" w:cs="仿宋"/>
          <w:i w:val="0"/>
          <w:iCs w:val="0"/>
          <w:caps w:val="0"/>
          <w:color w:val="000000"/>
          <w:spacing w:val="0"/>
          <w:sz w:val="32"/>
          <w:szCs w:val="32"/>
          <w:u w:val="none"/>
          <w:shd w:val="clear" w:fill="FFFFFF"/>
        </w:rPr>
        <w:fldChar w:fldCharType="begin"/>
      </w:r>
      <w:r>
        <w:rPr>
          <w:rFonts w:hint="eastAsia" w:ascii="仿宋" w:hAnsi="仿宋" w:eastAsia="仿宋" w:cs="仿宋"/>
          <w:i w:val="0"/>
          <w:iCs w:val="0"/>
          <w:caps w:val="0"/>
          <w:color w:val="000000"/>
          <w:spacing w:val="0"/>
          <w:sz w:val="32"/>
          <w:szCs w:val="32"/>
          <w:u w:val="none"/>
          <w:shd w:val="clear" w:fill="FFFFFF"/>
        </w:rPr>
        <w:instrText xml:space="preserve"> HYPERLINK "javascript:openFile('https://www.hefei.gov.cn/group1/M00/8C/46/wKgEHmeqpj2ADMvwAAG0Dd4eKmk885.pdf', '%E9%99%84%E4%BB%B6%EF%BC%9A%E5%B7%A2%E6%B9%96%E5%B8%82%E4%BA%BA%E5%A4%A7%E5%8A%9E2025%E5%B9%B4%E9%A2%84%E7%AE%97%E6%8A%A5%E8%A1%A8%EF%BC%8816%E5%BC%A0%EF%BC%89.pdf')" \t "https://www.hefei.gov.cn/zwgk/public/content/_self" </w:instrText>
      </w:r>
      <w:r>
        <w:rPr>
          <w:rFonts w:hint="eastAsia" w:ascii="仿宋" w:hAnsi="仿宋" w:eastAsia="仿宋" w:cs="仿宋"/>
          <w:i w:val="0"/>
          <w:iCs w:val="0"/>
          <w:caps w:val="0"/>
          <w:color w:val="000000"/>
          <w:spacing w:val="0"/>
          <w:sz w:val="32"/>
          <w:szCs w:val="32"/>
          <w:u w:val="none"/>
          <w:shd w:val="clear" w:fill="FFFFFF"/>
        </w:rPr>
        <w:fldChar w:fldCharType="separate"/>
      </w:r>
      <w:r>
        <w:rPr>
          <w:rStyle w:val="5"/>
          <w:rFonts w:hint="eastAsia" w:ascii="仿宋" w:hAnsi="仿宋" w:eastAsia="仿宋" w:cs="仿宋"/>
          <w:i w:val="0"/>
          <w:iCs w:val="0"/>
          <w:caps w:val="0"/>
          <w:color w:val="000000"/>
          <w:spacing w:val="0"/>
          <w:sz w:val="32"/>
          <w:szCs w:val="32"/>
          <w:u w:val="none"/>
          <w:shd w:val="clear" w:fill="FFFFFF"/>
        </w:rPr>
        <w:t>附件：巢湖市人大办2025年预算报表（16张）.pdf</w:t>
      </w:r>
      <w:r>
        <w:rPr>
          <w:rFonts w:hint="eastAsia" w:ascii="仿宋" w:hAnsi="仿宋" w:eastAsia="仿宋" w:cs="仿宋"/>
          <w:i w:val="0"/>
          <w:iCs w:val="0"/>
          <w:caps w:val="0"/>
          <w:color w:val="000000"/>
          <w:spacing w:val="0"/>
          <w:sz w:val="32"/>
          <w:szCs w:val="32"/>
          <w:u w:val="none"/>
          <w:shd w:val="clear" w:fill="FFFFFF"/>
        </w:rPr>
        <w:fldChar w:fldCharType="end"/>
      </w:r>
    </w:p>
    <w:p w14:paraId="3B1941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0542"/>
    <w:rsid w:val="0A1B17B6"/>
    <w:rsid w:val="0A9D21CB"/>
    <w:rsid w:val="13703D8A"/>
    <w:rsid w:val="216E7FC6"/>
    <w:rsid w:val="23B048C6"/>
    <w:rsid w:val="2EC61121"/>
    <w:rsid w:val="31B4078F"/>
    <w:rsid w:val="59BD569A"/>
    <w:rsid w:val="5BFE7BBD"/>
    <w:rsid w:val="66D25ECE"/>
    <w:rsid w:val="682409AB"/>
    <w:rsid w:val="6B56531F"/>
    <w:rsid w:val="71E74F23"/>
    <w:rsid w:val="72BC63B0"/>
    <w:rsid w:val="734F76F7"/>
    <w:rsid w:val="778E1C16"/>
    <w:rsid w:val="7C1B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10160</Words>
  <Characters>11067</Characters>
  <Lines>0</Lines>
  <Paragraphs>0</Paragraphs>
  <TotalTime>32</TotalTime>
  <ScaleCrop>false</ScaleCrop>
  <LinksUpToDate>false</LinksUpToDate>
  <CharactersWithSpaces>11109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2025-09-15T08:29:00Z</dcterms:created>
  <dc:creator>Lenovo</dc:creator>
  <cp:lastModifiedBy>废柴阿水</cp:lastModifiedBy>
  <dcterms:modified xsi:type="dcterms:W3CDTF">2025-10-09T02:41:08Z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eyJoZGlkIjoiMGNjMjVmZDU1YWFmNjMyMGJmZTIyMDEwZDM0YjQ1ZDIiLCJ1c2VySWQiOiI0NTM0Mzc5NDYifQ==</vt:lpwstr>
  </property>
  <property fmtid="{D5CDD505-2E9C-101B-9397-08002B2CF9AE}" pid="4" name="ICV">
    <vt:lpwstr>FC547CA3B39A42C082152D6E62FF74C3_12</vt:lpwstr>
  </property>
</Properties>
</file>