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AEA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ascii="方正小标宋简体" w:hAnsi="方正小标宋简体" w:eastAsia="方正小标宋简体" w:cs="方正小标宋简体"/>
          <w:i w:val="0"/>
          <w:iCs w:val="0"/>
          <w:caps w:val="0"/>
          <w:color w:val="000000"/>
          <w:spacing w:val="0"/>
          <w:sz w:val="44"/>
          <w:szCs w:val="44"/>
          <w:shd w:val="clear" w:fill="FFFFFF"/>
        </w:rPr>
        <w:t>巢湖市人大办</w:t>
      </w:r>
      <w:r>
        <w:rPr>
          <w:rFonts w:hint="default" w:ascii="方正小标宋简体" w:hAnsi="方正小标宋简体" w:eastAsia="方正小标宋简体" w:cs="方正小标宋简体"/>
          <w:i w:val="0"/>
          <w:iCs w:val="0"/>
          <w:caps w:val="0"/>
          <w:color w:val="000000"/>
          <w:spacing w:val="0"/>
          <w:sz w:val="44"/>
          <w:szCs w:val="44"/>
          <w:shd w:val="clear" w:fill="FFFFFF"/>
        </w:rPr>
        <w:t>2023年度部门决算</w:t>
      </w:r>
    </w:p>
    <w:p w14:paraId="2FD53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方正小标宋简体" w:hAnsi="方正小标宋简体" w:eastAsia="方正小标宋简体" w:cs="方正小标宋简体"/>
          <w:i w:val="0"/>
          <w:iCs w:val="0"/>
          <w:caps w:val="0"/>
          <w:color w:val="000000"/>
          <w:spacing w:val="0"/>
          <w:sz w:val="44"/>
          <w:szCs w:val="44"/>
          <w:shd w:val="clear" w:fill="FFFFFF"/>
        </w:rPr>
        <w:t>目 录</w:t>
      </w:r>
    </w:p>
    <w:p w14:paraId="539E9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ascii="仿宋" w:hAnsi="仿宋" w:eastAsia="仿宋" w:cs="仿宋"/>
          <w:b/>
          <w:bCs/>
          <w:i w:val="0"/>
          <w:iCs w:val="0"/>
          <w:caps w:val="0"/>
          <w:color w:val="000000"/>
          <w:spacing w:val="0"/>
          <w:sz w:val="32"/>
          <w:szCs w:val="32"/>
          <w:shd w:val="clear" w:fill="FFFFFF"/>
        </w:rPr>
        <w:t>第一部分</w:t>
      </w:r>
      <w:r>
        <w:rPr>
          <w:rFonts w:hint="eastAsia" w:ascii="仿宋" w:hAnsi="仿宋" w:eastAsia="仿宋" w:cs="仿宋"/>
          <w:b/>
          <w:bCs/>
          <w:i w:val="0"/>
          <w:iCs w:val="0"/>
          <w:caps w:val="0"/>
          <w:color w:val="000000"/>
          <w:spacing w:val="0"/>
          <w:sz w:val="32"/>
          <w:szCs w:val="32"/>
          <w:shd w:val="clear" w:fill="FFFFFF"/>
        </w:rPr>
        <w:t>  部门概况</w:t>
      </w:r>
    </w:p>
    <w:p w14:paraId="1652A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一、部门职责</w:t>
      </w:r>
    </w:p>
    <w:p w14:paraId="375AE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二、机构设置</w:t>
      </w:r>
    </w:p>
    <w:p w14:paraId="38C88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第二部分  2023年度部门决算表</w:t>
      </w:r>
    </w:p>
    <w:p w14:paraId="339A39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一、收入支出决算总表</w:t>
      </w:r>
    </w:p>
    <w:p w14:paraId="78418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二、收入决算表</w:t>
      </w:r>
    </w:p>
    <w:p w14:paraId="398E9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三、支出决算表</w:t>
      </w:r>
    </w:p>
    <w:p w14:paraId="56745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四、财政拨款收入支出决算总表</w:t>
      </w:r>
    </w:p>
    <w:p w14:paraId="0A75FD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五、一般公共预算财政拨款支出决算表</w:t>
      </w:r>
    </w:p>
    <w:p w14:paraId="4095E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六、一般公共预算财政拨款基本支出决算明细表</w:t>
      </w:r>
    </w:p>
    <w:p w14:paraId="4A44A1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七、政府性基金预算财政拨款收入支出决算表</w:t>
      </w:r>
    </w:p>
    <w:p w14:paraId="1D631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八、国有资本经营预算财政拨款支出决算表</w:t>
      </w:r>
    </w:p>
    <w:p w14:paraId="68BEF0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九、一般公共预算及政府性基金财政拨款“三公”经费支出决算表</w:t>
      </w:r>
    </w:p>
    <w:p w14:paraId="2F7B0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第三部分  2023年度部门决算情况说明</w:t>
      </w:r>
    </w:p>
    <w:p w14:paraId="06D391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一、收入支出决算总体情况说明</w:t>
      </w:r>
    </w:p>
    <w:p w14:paraId="68A77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二、收入决算情况说明</w:t>
      </w:r>
    </w:p>
    <w:p w14:paraId="19FE30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三、支出决算情况说明</w:t>
      </w:r>
    </w:p>
    <w:p w14:paraId="2B261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四、财政拨款收入支出决算总体情况说明</w:t>
      </w:r>
    </w:p>
    <w:p w14:paraId="2B37FD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 一般公共预算财政拨款支出决算情况说明</w:t>
      </w:r>
    </w:p>
    <w:p w14:paraId="08968C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六、一般公共预算财政拨款基本支出决算情况说明</w:t>
      </w:r>
    </w:p>
    <w:p w14:paraId="76C91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七、政府性基金财政拨款收入支出决算情况说明</w:t>
      </w:r>
    </w:p>
    <w:p w14:paraId="44F4B5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八、国有资本经营预算财政拨款支出决算情况说明</w:t>
      </w:r>
    </w:p>
    <w:p w14:paraId="16437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九、一般公共预算及政府性基金财政拨款“三公”经费支出决算情况说明</w:t>
      </w:r>
    </w:p>
    <w:p w14:paraId="3208BA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十、关于2023年度绩效评价情况的说明</w:t>
      </w:r>
    </w:p>
    <w:p w14:paraId="64A9E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十一、其他重要事项的情况说明</w:t>
      </w:r>
    </w:p>
    <w:p w14:paraId="6808D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第四部分 名词解释</w:t>
      </w:r>
    </w:p>
    <w:p w14:paraId="6BCBA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hint="default" w:ascii="方正小标宋简体" w:hAnsi="方正小标宋简体" w:eastAsia="方正小标宋简体" w:cs="方正小标宋简体"/>
          <w:i w:val="0"/>
          <w:iCs w:val="0"/>
          <w:caps w:val="0"/>
          <w:color w:val="000000"/>
          <w:spacing w:val="0"/>
          <w:sz w:val="44"/>
          <w:szCs w:val="44"/>
          <w:shd w:val="clear" w:fill="FFFFFF"/>
        </w:rPr>
        <w:t>巢湖市人大办2023年度部门决算情况</w:t>
      </w:r>
    </w:p>
    <w:p w14:paraId="2DCB3F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ascii="黑体" w:hAnsi="宋体" w:eastAsia="黑体" w:cs="黑体"/>
          <w:i w:val="0"/>
          <w:iCs w:val="0"/>
          <w:caps w:val="0"/>
          <w:color w:val="000000"/>
          <w:spacing w:val="0"/>
          <w:sz w:val="36"/>
          <w:szCs w:val="36"/>
          <w:shd w:val="clear" w:fill="FFFFFF"/>
        </w:rPr>
        <w:t>第一部分</w:t>
      </w:r>
      <w:r>
        <w:rPr>
          <w:rFonts w:hint="eastAsia" w:ascii="黑体" w:hAnsi="宋体" w:eastAsia="黑体" w:cs="黑体"/>
          <w:i w:val="0"/>
          <w:iCs w:val="0"/>
          <w:caps w:val="0"/>
          <w:color w:val="000000"/>
          <w:spacing w:val="0"/>
          <w:sz w:val="36"/>
          <w:szCs w:val="36"/>
          <w:shd w:val="clear" w:fill="FFFFFF"/>
        </w:rPr>
        <w:t>  部门概况</w:t>
      </w:r>
    </w:p>
    <w:p w14:paraId="417AA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一、部门职责</w:t>
      </w:r>
    </w:p>
    <w:p w14:paraId="4EA2E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巢湖市人大办2023年度部门职责主要有：</w:t>
      </w:r>
    </w:p>
    <w:p w14:paraId="335E4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（一）办公室主要职责：</w:t>
      </w:r>
    </w:p>
    <w:p w14:paraId="65B3DC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1、承办市人民代表大会会议有关筹备及会务工作。</w:t>
      </w:r>
    </w:p>
    <w:p w14:paraId="72266F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2、承办常委会会议、常委会党组会议、常委会主任会议有关会务工作。</w:t>
      </w:r>
    </w:p>
    <w:p w14:paraId="499DA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3、负责常委会综合性文件、材料以及常委会会议、常委会主任会议纪要等文稿草拟工作。</w:t>
      </w:r>
    </w:p>
    <w:p w14:paraId="25D00D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4、负责常委会《公报》、《人大工作》、《送阅材料》编印等工作。</w:t>
      </w:r>
    </w:p>
    <w:p w14:paraId="24767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5、承办常委会组织的执法检查、评议、视察、调研、考察等活动的有关服务工作。</w:t>
      </w:r>
    </w:p>
    <w:p w14:paraId="45FC37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6、配合有关工委督促检查市人民代表大会及其常委会决议、决定和审议意见的贯彻落实。</w:t>
      </w:r>
    </w:p>
    <w:p w14:paraId="6F578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7、协助做好市人大代表议案和建议、批评、意见的移送、催办等具体工作。</w:t>
      </w:r>
    </w:p>
    <w:p w14:paraId="1E849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8、协助做好常委会联系市人大代表和在本市的全国、省、市人大代表的具体工作。</w:t>
      </w:r>
    </w:p>
    <w:p w14:paraId="777A8B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9、受理人民群众来信来访。</w:t>
      </w:r>
    </w:p>
    <w:p w14:paraId="1F5EE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10、负责常委会机关文电处理、档案管理、机要保密、印鉴管理及文印等工作。</w:t>
      </w:r>
    </w:p>
    <w:p w14:paraId="011CD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11、负责常委会机关制度建设的有关具体工作。</w:t>
      </w:r>
    </w:p>
    <w:p w14:paraId="15D52C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12、负责常委会机关精神文明建设的有关具体工作。</w:t>
      </w:r>
    </w:p>
    <w:p w14:paraId="1761D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13、负责常委会机关来宾接待、财务管理、资产管理、车辆管理、卫生管理、安全保卫等后勤服务工作，做好机关离退休干部的有关服务工作。</w:t>
      </w:r>
    </w:p>
    <w:p w14:paraId="76594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14、承办协调各工委的具体工作。</w:t>
      </w:r>
    </w:p>
    <w:p w14:paraId="07ADEC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15、围绕人代会、常委会的重要议题及决议、决定贯彻落实情况开展调研。</w:t>
      </w:r>
    </w:p>
    <w:p w14:paraId="2A673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16、承办常委会领导交办的其他工作。</w:t>
      </w:r>
    </w:p>
    <w:p w14:paraId="3FC63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28" w:right="0" w:firstLine="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（二）人事代表选举工作委员会主要职责</w:t>
      </w:r>
    </w:p>
    <w:p w14:paraId="22FB4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1、对常委会会议和常委会主任会议交办的相关议案进行调查研究，提出意见，为常委会审议议案提供材料。</w:t>
      </w:r>
    </w:p>
    <w:p w14:paraId="636978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2、向常委会主任会议提出同本工作委员会有关的议案和建议。</w:t>
      </w:r>
    </w:p>
    <w:p w14:paraId="39E5F0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了解和研究同本工作委员会工作范围有关的区人民政府及其所属职能单位的决定、命令、批示和规范性文件及乡镇人民代表大会的决议、决定，同宪法和法律、法规有无抵触，如有抵触，向常委会主任会议或常委会会议报告。</w:t>
      </w:r>
    </w:p>
    <w:p w14:paraId="5D3C6E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4、对市人民代表大会及其常务委员会通过的同本工作委员会工作范围有关的决议、决定的执行情况进行调查研究，并向常委会主任会议或常委会会议报告。</w:t>
      </w:r>
    </w:p>
    <w:p w14:paraId="40483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5、对属于常委会职权范围内的同本工作委员会工作有关的重大问题，进行调查研究，提出建议。</w:t>
      </w:r>
    </w:p>
    <w:p w14:paraId="6F2FD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6、对向常委会征求意见的法律、法规草案，与本工作委员会有关的负责组织讨论并提出修改意见。</w:t>
      </w:r>
    </w:p>
    <w:p w14:paraId="5578B1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7、办理市人民代表大会代表选举的具体工作；受常委会委托指导乡镇人民代表大会代表选举工作。办理由我市选举产生的合肥市人大代表的有关工作。</w:t>
      </w:r>
    </w:p>
    <w:p w14:paraId="42CE7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8、办理市人民代表大会代表资格审查具体工作。</w:t>
      </w:r>
    </w:p>
    <w:p w14:paraId="0F625D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9、办理市人大常委会及其机关人事任免的具体工作。</w:t>
      </w:r>
    </w:p>
    <w:p w14:paraId="7EC9F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10、办理常委会会议、常委会主任会议交办的其它事项，处理有关来信来访。</w:t>
      </w:r>
    </w:p>
    <w:p w14:paraId="55698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（三）内务司法工作委员会</w:t>
      </w:r>
    </w:p>
    <w:p w14:paraId="4F297D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1、对常委会会议和常委会主任会议交办的相关议案进行调查研究，提出意见，为常委会审议议案提供材料。</w:t>
      </w:r>
    </w:p>
    <w:p w14:paraId="6E4A9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2、向常委会主任会议提出同本工作委员会有关的议案和建议。</w:t>
      </w:r>
    </w:p>
    <w:p w14:paraId="7E65B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了解和研究同本工作委员会工作范围有关的区人民政府及其所属职能单位的决定、命令和规范性文件，市人民法院、市人民检察院制定的指导审判、检察工作的规范性文件及乡镇人民代表大会的决议、决定，同宪法和法律、法规有无抵触，如有抵触，向常委会主任会议或常委会会议报告。</w:t>
      </w:r>
    </w:p>
    <w:p w14:paraId="646EB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4、对市人民代表大会及其常务委员会通过的同本工作委员会工作范围有关的决议、决定的执行情况进行调查研究，并向常委会主任会议或常委会会议报告。</w:t>
      </w:r>
    </w:p>
    <w:p w14:paraId="082977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5、对属于常委会职权范围内的同本工作委员会工作有关的重大问题，进行调查研究，提出建议。</w:t>
      </w:r>
    </w:p>
    <w:p w14:paraId="4A9B9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6、对向常委会征求意见的法律、法规草案，与本工作委员会有关的负责组织讨论并提出修改意见。</w:t>
      </w:r>
    </w:p>
    <w:p w14:paraId="07868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7、承办常委会监督司法机关具体案件工作的日常事务。</w:t>
      </w:r>
    </w:p>
    <w:p w14:paraId="559A54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8、承办检查监督执行责任制推行的相关具体事务。</w:t>
      </w:r>
    </w:p>
    <w:p w14:paraId="020C5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9、做好常委会会议和常委会主任会议组织开展的与本工作委员会相关的工作评议和执法检查的有关工作；经常委会主任会议同意，对本工作委员会工作范围内有关法律、法规的执行情况进行调查研究。</w:t>
      </w:r>
    </w:p>
    <w:p w14:paraId="5217F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10、办理常委会会议，常委会主任会议交办的其它事项，处理涉法涉诉来信来访。</w:t>
      </w:r>
    </w:p>
    <w:p w14:paraId="67424D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（四）教育科学文化卫生工作委员会</w:t>
      </w:r>
    </w:p>
    <w:p w14:paraId="462225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1、向常委会主任会议提出属于常委会职权范围内同本工作委员会有关的议案、建议；接受常委会主任会议委托拟订议案草案并向常委会会议作说明。</w:t>
      </w:r>
    </w:p>
    <w:p w14:paraId="531D3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2、对常委会会议和常委会主任会议交办的与本工作委员会有关的议案进行调查研究，提出意见。</w:t>
      </w:r>
    </w:p>
    <w:p w14:paraId="0BE035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了解和研究同本工作委员会工作范围有关的市人民政府及其所属职能单位的决定、命令和规范性文件及乡镇人民代表大会的决议、决定，同宪法和法律、法规有无抵触，如有抵触，向常委会主任会议或常委会会议报告。</w:t>
      </w:r>
    </w:p>
    <w:p w14:paraId="66797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4、对市人民代表大会及其常务委员会通过的同本工作委员会工作范围有关的决议、决定的执行情况进行调查研究，并向常委会主任会议或常委会会议报告。</w:t>
      </w:r>
    </w:p>
    <w:p w14:paraId="546766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5、对属于常委会职权范围内的同本工作委员会工作有关的重大问题，进行调查研究，提出建议。</w:t>
      </w:r>
    </w:p>
    <w:p w14:paraId="14239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6、对向常委会征求意见的法律、法规草案，与本工作委员会有关的负责组织讨论并提出修改意见。</w:t>
      </w:r>
    </w:p>
    <w:p w14:paraId="4CB815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7、参加常委会会议和常委会主任会议安排的视察和专题调查，并按要求做好有关工作。</w:t>
      </w:r>
    </w:p>
    <w:p w14:paraId="300D3D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8、做好常委会会议和常委会主任会议组织开展的工作评议和执法检查的有关工作；经常委会主任会议同意，对本工作委员会工作范围内有关法律、法规的执行情况进行检查。</w:t>
      </w:r>
    </w:p>
    <w:p w14:paraId="75F65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9、办理常委会会议、常委会主任会议交办的其它事项，处理有关来信来访。</w:t>
      </w:r>
    </w:p>
    <w:p w14:paraId="3F828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（五）财政经济工作委员会</w:t>
      </w:r>
    </w:p>
    <w:p w14:paraId="54FE1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1、向常委会主任会议提出同本工作委员会有关的议案和建议；对常委会会议和常委会主任会议交办的有关财政经济方面的议案和建议，进行调查研究，提出办理意见。</w:t>
      </w:r>
    </w:p>
    <w:p w14:paraId="711740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2、按照《安徽省预算审查监督条例》规定，对市人民政府的预算编制、预算执行、预算调整和决算情况进行依法监督。</w:t>
      </w:r>
    </w:p>
    <w:p w14:paraId="1D3FC3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3、在市人民代表大会会议召开前，对本区国民经济和社会发展计划及财政预算草案进行初审，为代表大会审议做好准备。</w:t>
      </w:r>
    </w:p>
    <w:p w14:paraId="0FD54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4、对市人民政府关于本区财政预算调整和财政决算的建议，进行审理，提请常委会会议审议。</w:t>
      </w:r>
    </w:p>
    <w:p w14:paraId="45263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5、对市人民政府计划、预算执行和有关部门依法行政情况进行日常监督。</w:t>
      </w:r>
    </w:p>
    <w:p w14:paraId="14B33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6、对向常委会征求意见的经济法律、法规草案，负责组织讨论并提出修改意见。</w:t>
      </w:r>
    </w:p>
    <w:p w14:paraId="5888E9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7、对与本工作委员会工作有关的市人民政府及其有关部门的决定、命令、批示和规范性文件及乡镇人大的决议、决定进行检查，如发现同宪法、法律、法规相抵触的，应向常委会主任会议或常委会会议报告。</w:t>
      </w:r>
    </w:p>
    <w:p w14:paraId="5873C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8、调查了解财政经济方面的法律、法规和市人代会及其常委会通过的有关决议、决定的执行情况。</w:t>
      </w:r>
    </w:p>
    <w:p w14:paraId="3DD39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9、围绕常委会会议有关议题和本市财政经济工作中涉及方针、政策性的重大事项和群众普遍关心的问题，进行调查研究，提出建议。</w:t>
      </w:r>
    </w:p>
    <w:p w14:paraId="0DFE8D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10、参加常委会会议和常委会主任会议安排的视察和专题调查，并按要求做好有关工作。</w:t>
      </w:r>
    </w:p>
    <w:p w14:paraId="13437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11、办理常委会会议和常委会主任会议交办的其它事项，处理有关来信来访。</w:t>
      </w:r>
    </w:p>
    <w:p w14:paraId="69297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（六）农业与农村工作委员会</w:t>
      </w:r>
    </w:p>
    <w:p w14:paraId="70BE7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1、对常委会会议和常委会主任会议交办的相关议案进行调查研究并提出意见，为常委会会议审议议案提供材料。</w:t>
      </w:r>
    </w:p>
    <w:p w14:paraId="21B11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2、向常委会主任会议提出同本工作委员会有关的议案和建议，接受常委会主任会议委托拟订议案草案并向常委会会议作说明。</w:t>
      </w:r>
    </w:p>
    <w:p w14:paraId="6E326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0A54A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4、对市人民代表大会及其常务委员会通过的同本工作委员会工作范围有关的决议、决定的执行情况进行调查研究，并向常委会主任会议或常委会会议报告。</w:t>
      </w:r>
    </w:p>
    <w:p w14:paraId="2A1B0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5、对属于常委会职权范围内的同本工作委员会工作有关的重大问题，进行调查研究，并提出建议。</w:t>
      </w:r>
    </w:p>
    <w:p w14:paraId="2E430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6、对向常委会征求意见的涉农法律、法规草案，负责组织讨论并提出修改意见。</w:t>
      </w:r>
    </w:p>
    <w:p w14:paraId="4CE59A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7、参加常委会会议和常委会主任会议安排的相关视察和专题调查，并按要求做好有关工作。</w:t>
      </w:r>
    </w:p>
    <w:p w14:paraId="14EB7B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8、做好常委会会议和常委会主任会议组织开展的工作评议和执法检查的有关工作；经常委会主任会议同意，对本工作委员会工作范围内有关法律、法规的执行情况进行检查。</w:t>
      </w:r>
    </w:p>
    <w:p w14:paraId="3BE46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9、办理常委会会议、常委会主任会议交办的其它事项，处理有关来信来访。</w:t>
      </w:r>
    </w:p>
    <w:p w14:paraId="68E49F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（七）环境与资源保护工作委员会</w:t>
      </w:r>
    </w:p>
    <w:p w14:paraId="09A28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1、对常委会会议和常委会主任会议交办的相关议案进行调查研究并提出意见，为常委会会议审议议案提供材料。</w:t>
      </w:r>
    </w:p>
    <w:p w14:paraId="5670C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2、向常委会主任会议提出同本工作委员会有关的议案和建议，接受常委会主任会议委托拟订议案草案并向常委会会议作说明。</w:t>
      </w:r>
    </w:p>
    <w:p w14:paraId="7442A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3、了解和研究同本工作委员会工作范围有关的市人民政府及其所属职能部门的决定、命令和规范性文件以及乡镇人民代表大会的决议、决定，同宪法和法律、法规有无抵触，如有抵触，向常委会主任会议或常委会会议报告。</w:t>
      </w:r>
    </w:p>
    <w:p w14:paraId="2FDA7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4、对市人民代表大会及其常务委员会通过的同本工作委员会工作范围有关的决议、决定的执行情况进行调查研究，并向常委会主任会议或常委会会议报告。</w:t>
      </w:r>
    </w:p>
    <w:p w14:paraId="1787D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5、对属于常委会职权范围内的同本工作委员会工作有关的重大问题，进行调查研究，并提出建议。</w:t>
      </w:r>
    </w:p>
    <w:p w14:paraId="42635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6、对向常委会征求意见的有关法律、法规草案组织讨论并提出修改意见。</w:t>
      </w:r>
    </w:p>
    <w:p w14:paraId="46652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7、参加常委会会议和常委会主任会议安排的相关视察和专题调查，并按要求做好有关工作。</w:t>
      </w:r>
    </w:p>
    <w:p w14:paraId="1D9659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宋体" w:hAnsi="宋体" w:eastAsia="宋体" w:cs="宋体"/>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8、做好常委会会议和常委会主任会议组织开展的工作评议和执法检查的有关工作；经常委会主任会议同意，对本工作委员会工作范围内有关法律、法规的执行情况进行检查。</w:t>
      </w:r>
    </w:p>
    <w:p w14:paraId="4CFA91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9、办理常委会会议、常委会主任会议交办的其它事项，处理有关来信来访。</w:t>
      </w:r>
    </w:p>
    <w:p w14:paraId="51EE21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二、机构设置</w:t>
      </w:r>
    </w:p>
    <w:p w14:paraId="461D9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巢湖市人大办2023年度部门决算仅包括巢湖市人大办本级决算，无其他二级单位决算，单位性质为行政单位。与预算比较，持平。纳入部门决算编制范围的单位仅1个单位本级决算。</w:t>
      </w:r>
    </w:p>
    <w:p w14:paraId="35A42E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6"/>
          <w:szCs w:val="36"/>
          <w:shd w:val="clear" w:fill="FFFFFF"/>
        </w:rPr>
        <w:t>第二部分  2023年度部门决算报表</w:t>
      </w:r>
    </w:p>
    <w:p w14:paraId="7FB0B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巢湖市人大办2023年度部门决算报表由以下9张表格构成，具体表格内容见附表。</w:t>
      </w:r>
    </w:p>
    <w:p w14:paraId="0497A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一、收入支出决算总表</w:t>
      </w:r>
    </w:p>
    <w:p w14:paraId="4BC20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二、收入决算表</w:t>
      </w:r>
    </w:p>
    <w:p w14:paraId="7173F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三、支出决算表</w:t>
      </w:r>
    </w:p>
    <w:p w14:paraId="4CC886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四、财政拨款收入支出决算总表</w:t>
      </w:r>
    </w:p>
    <w:p w14:paraId="753744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五、一般公共预算财政拨款支出决算表</w:t>
      </w:r>
    </w:p>
    <w:p w14:paraId="36289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六、一般公共预算财政拨款基本支出决算明细表</w:t>
      </w:r>
    </w:p>
    <w:p w14:paraId="760F0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七、政府性基金预算财政拨款收入支出决算表</w:t>
      </w:r>
    </w:p>
    <w:p w14:paraId="5DFAD0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八、国有资本经营预算财政拨款支出决算表</w:t>
      </w:r>
    </w:p>
    <w:p w14:paraId="6CE860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九、一般公共预算及政府性基金财政拨款“三公”经费支出决算表</w:t>
      </w:r>
    </w:p>
    <w:p w14:paraId="68CD9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6"/>
          <w:szCs w:val="36"/>
          <w:shd w:val="clear" w:fill="FFFFFF"/>
        </w:rPr>
        <w:t>第三部分  2023年度部门决算情况说明</w:t>
      </w:r>
    </w:p>
    <w:p w14:paraId="12A48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85"/>
        <w:jc w:val="left"/>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一、收入支出决算总体情况说明</w:t>
      </w:r>
    </w:p>
    <w:p w14:paraId="04093A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收入总计1425.48万元（含使用非财政拨款结转结余、年初结转和结余），支出总计1425.48万元（含结余分配、年末结转和结余）。与2022年度相比，收、支总计各减少198.77万元，下降12.24%，主要原因：一是厉行节约坚持过紧日子压减预算；二是非重点项目支出预算压减。</w:t>
      </w:r>
    </w:p>
    <w:p w14:paraId="53AF0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二、收入决算情况说明</w:t>
      </w:r>
    </w:p>
    <w:p w14:paraId="26352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2023年度收入合计1419.66万元，其中：财政拨款收入1419.66万元，占100%；事业收入0万元，占0%；经营收入0万元，占0%；其他收入0万元，占0%。</w:t>
      </w:r>
    </w:p>
    <w:p w14:paraId="763FEA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三、支出决算情况说明</w:t>
      </w:r>
    </w:p>
    <w:p w14:paraId="66BB7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2023年度支出合计1419.66万元，其中：基本支出1401.12万元，占98.69%；项目支出18.54万元，占1.31%；经营支出0万元，占0%。</w:t>
      </w:r>
    </w:p>
    <w:p w14:paraId="6E51F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四、财政拨款收入支出决算总体情况说明</w:t>
      </w:r>
    </w:p>
    <w:p w14:paraId="20280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财政拨款收入总计1425.48万元（含年初财政拨款结转和结余），支出总计1425.48万元（含年末财政拨款结转和结余），与2022年度相比，财政拨款收、支总计各减少198.77万元，下降12.24%，主要原因：一是厉行节约坚持过紧日子压减预算；二是非重点项目支出预算压减。</w:t>
      </w:r>
    </w:p>
    <w:p w14:paraId="50879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五、一般公共预算财政拨款支出决算情况说明</w:t>
      </w:r>
    </w:p>
    <w:p w14:paraId="2C440E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（一）一般公共预算财政拨款支出决算总体情况。</w:t>
      </w:r>
    </w:p>
    <w:p w14:paraId="05BC7C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一般公共预算财政拨款支出1419.66万元，占本年支出的100%。与2022年度相比，一般公共预算财政拨款支出减少198.77万元，下降12.28%。主要原因一是厉行节约坚持过紧日子压减预算；二是非重点项目支出预算压减。</w:t>
      </w:r>
    </w:p>
    <w:p w14:paraId="0932A5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（二）一般公共预算财政拨款支出决算结构情况。</w:t>
      </w:r>
    </w:p>
    <w:p w14:paraId="4A03C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2023年一般公共预算财政拨款支出1419.66万元，主要用于以下方面：</w:t>
      </w:r>
      <w:r>
        <w:rPr>
          <w:rFonts w:hint="eastAsia" w:ascii="仿宋" w:hAnsi="仿宋" w:eastAsia="仿宋" w:cs="仿宋"/>
          <w:b/>
          <w:bCs/>
          <w:i w:val="0"/>
          <w:iCs w:val="0"/>
          <w:caps w:val="0"/>
          <w:color w:val="000000"/>
          <w:spacing w:val="0"/>
          <w:sz w:val="32"/>
          <w:szCs w:val="32"/>
          <w:shd w:val="clear" w:fill="FFFFFF"/>
        </w:rPr>
        <w:t>一般公共服务（类）</w:t>
      </w:r>
      <w:r>
        <w:rPr>
          <w:rFonts w:hint="eastAsia" w:ascii="仿宋" w:hAnsi="仿宋" w:eastAsia="仿宋" w:cs="仿宋"/>
          <w:i w:val="0"/>
          <w:iCs w:val="0"/>
          <w:caps w:val="0"/>
          <w:color w:val="000000"/>
          <w:spacing w:val="0"/>
          <w:sz w:val="32"/>
          <w:szCs w:val="32"/>
          <w:shd w:val="clear" w:fill="FFFFFF"/>
        </w:rPr>
        <w:t>支出899.81万元，占63.38%;</w:t>
      </w:r>
      <w:r>
        <w:rPr>
          <w:rFonts w:hint="eastAsia" w:ascii="仿宋" w:hAnsi="仿宋" w:eastAsia="仿宋" w:cs="仿宋"/>
          <w:b/>
          <w:bCs/>
          <w:i w:val="0"/>
          <w:iCs w:val="0"/>
          <w:caps w:val="0"/>
          <w:color w:val="000000"/>
          <w:spacing w:val="0"/>
          <w:sz w:val="32"/>
          <w:szCs w:val="32"/>
          <w:shd w:val="clear" w:fill="FFFFFF"/>
        </w:rPr>
        <w:t>社会保障和就业（类）</w:t>
      </w:r>
      <w:r>
        <w:rPr>
          <w:rFonts w:hint="eastAsia" w:ascii="仿宋" w:hAnsi="仿宋" w:eastAsia="仿宋" w:cs="仿宋"/>
          <w:i w:val="0"/>
          <w:iCs w:val="0"/>
          <w:caps w:val="0"/>
          <w:color w:val="000000"/>
          <w:spacing w:val="0"/>
          <w:sz w:val="32"/>
          <w:szCs w:val="32"/>
          <w:shd w:val="clear" w:fill="FFFFFF"/>
        </w:rPr>
        <w:t>支出400.53万元，占28.21%；</w:t>
      </w:r>
      <w:r>
        <w:rPr>
          <w:rFonts w:hint="eastAsia" w:ascii="仿宋" w:hAnsi="仿宋" w:eastAsia="仿宋" w:cs="仿宋"/>
          <w:b/>
          <w:bCs/>
          <w:i w:val="0"/>
          <w:iCs w:val="0"/>
          <w:caps w:val="0"/>
          <w:color w:val="000000"/>
          <w:spacing w:val="0"/>
          <w:sz w:val="32"/>
          <w:szCs w:val="32"/>
          <w:shd w:val="clear" w:fill="FFFFFF"/>
        </w:rPr>
        <w:t>卫生健康（类）</w:t>
      </w:r>
      <w:r>
        <w:rPr>
          <w:rFonts w:hint="eastAsia" w:ascii="仿宋" w:hAnsi="仿宋" w:eastAsia="仿宋" w:cs="仿宋"/>
          <w:i w:val="0"/>
          <w:iCs w:val="0"/>
          <w:caps w:val="0"/>
          <w:color w:val="000000"/>
          <w:spacing w:val="0"/>
          <w:sz w:val="32"/>
          <w:szCs w:val="32"/>
          <w:shd w:val="clear" w:fill="FFFFFF"/>
        </w:rPr>
        <w:t>支出17.92万元，占1.26%；</w:t>
      </w:r>
      <w:r>
        <w:rPr>
          <w:rFonts w:hint="eastAsia" w:ascii="仿宋" w:hAnsi="仿宋" w:eastAsia="仿宋" w:cs="仿宋"/>
          <w:b/>
          <w:bCs/>
          <w:i w:val="0"/>
          <w:iCs w:val="0"/>
          <w:caps w:val="0"/>
          <w:color w:val="000000"/>
          <w:spacing w:val="0"/>
          <w:sz w:val="32"/>
          <w:szCs w:val="32"/>
          <w:shd w:val="clear" w:fill="FFFFFF"/>
        </w:rPr>
        <w:t>住房保障（类）</w:t>
      </w:r>
      <w:r>
        <w:rPr>
          <w:rFonts w:hint="eastAsia" w:ascii="仿宋" w:hAnsi="仿宋" w:eastAsia="仿宋" w:cs="仿宋"/>
          <w:i w:val="0"/>
          <w:iCs w:val="0"/>
          <w:caps w:val="0"/>
          <w:color w:val="000000"/>
          <w:spacing w:val="0"/>
          <w:sz w:val="32"/>
          <w:szCs w:val="32"/>
          <w:shd w:val="clear" w:fill="FFFFFF"/>
        </w:rPr>
        <w:t>支出101.40万元，占7.15%。</w:t>
      </w:r>
    </w:p>
    <w:p w14:paraId="7A00E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（三）一般公共预算财政拨款支出决算具体情况。</w:t>
      </w:r>
    </w:p>
    <w:p w14:paraId="24D2ED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一般公共预算财政拨款支出年初预算为1277.83万元，支出决算为1419.66万元，完成年初预算的111.10%。决算数大于预算数的主要原因一是人员工资津补贴增加；二是退休人员增加。其中：基本支出1401.12万元，占98.69%；项目支出18.54万元，占1.31%。具体情况如下：</w:t>
      </w:r>
    </w:p>
    <w:p w14:paraId="72E1C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1.一般公共服务（类）人大事务（款）行政运行（项）。</w:t>
      </w:r>
      <w:r>
        <w:rPr>
          <w:rFonts w:hint="eastAsia" w:ascii="仿宋" w:hAnsi="仿宋" w:eastAsia="仿宋" w:cs="仿宋"/>
          <w:i w:val="0"/>
          <w:iCs w:val="0"/>
          <w:caps w:val="0"/>
          <w:color w:val="000000"/>
          <w:spacing w:val="0"/>
          <w:sz w:val="32"/>
          <w:szCs w:val="32"/>
          <w:shd w:val="clear" w:fill="FFFFFF"/>
        </w:rPr>
        <w:t>年初预算为822.41万元，支出决算为881.27万元，完成年初预算的107.16%，决算数大于预算数的主要原因是人员工资津补贴增加。</w:t>
      </w:r>
    </w:p>
    <w:p w14:paraId="1A640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2.一般公共服务（类）人大事务（款）代表工作（项）。</w:t>
      </w:r>
      <w:r>
        <w:rPr>
          <w:rFonts w:hint="eastAsia" w:ascii="仿宋" w:hAnsi="仿宋" w:eastAsia="仿宋" w:cs="仿宋"/>
          <w:i w:val="0"/>
          <w:iCs w:val="0"/>
          <w:caps w:val="0"/>
          <w:color w:val="000000"/>
          <w:spacing w:val="0"/>
          <w:sz w:val="32"/>
          <w:szCs w:val="32"/>
          <w:shd w:val="clear" w:fill="FFFFFF"/>
        </w:rPr>
        <w:t>年初预算为0万元，支出决算为18.54万元，决算数大于预算数的主要原因发放人大代表履职补贴、人大代表活动经费及十七届人大二次会议无固定收入代表误工补贴。</w:t>
      </w:r>
    </w:p>
    <w:p w14:paraId="360851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3.社会保障和就业支出（类）行政事业单位养老支出（款）行政单位离退休（项）。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198.85</w:t>
      </w:r>
      <w:r>
        <w:rPr>
          <w:rFonts w:hint="eastAsia" w:ascii="仿宋" w:hAnsi="仿宋" w:eastAsia="仿宋" w:cs="仿宋"/>
          <w:i w:val="0"/>
          <w:iCs w:val="0"/>
          <w:caps w:val="0"/>
          <w:color w:val="000000"/>
          <w:spacing w:val="0"/>
          <w:sz w:val="32"/>
          <w:szCs w:val="32"/>
          <w:shd w:val="clear" w:fill="FFFFFF"/>
        </w:rPr>
        <w:t>万元，支出决算数为229.98万元，完成年初预算的115.66%，决算数大于预算数的主要原因是全年退休人员增加6人。</w:t>
      </w:r>
    </w:p>
    <w:p w14:paraId="1A8F7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4.社会保障和就业支出（类）行政事业单位养老支出（款）机关事业单位基本养老保险缴费支出（项）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80</w:t>
      </w:r>
      <w:r>
        <w:rPr>
          <w:rFonts w:hint="eastAsia" w:ascii="仿宋" w:hAnsi="仿宋" w:eastAsia="仿宋" w:cs="仿宋"/>
          <w:i w:val="0"/>
          <w:iCs w:val="0"/>
          <w:caps w:val="0"/>
          <w:color w:val="000000"/>
          <w:spacing w:val="0"/>
          <w:sz w:val="32"/>
          <w:szCs w:val="32"/>
          <w:shd w:val="clear" w:fill="FFFFFF"/>
        </w:rPr>
        <w:t>万元，支出决算为78.93万元，完成年初预算的98.66%，决算数小于预算数的主要原因是在职人员数减少。</w:t>
      </w:r>
    </w:p>
    <w:p w14:paraId="657F70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5.社会保障和就业支出（类）行政事业单位养老支出（款）机关事业单位职业年金缴费支出（项）。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40</w:t>
      </w:r>
      <w:r>
        <w:rPr>
          <w:rFonts w:hint="eastAsia" w:ascii="仿宋" w:hAnsi="仿宋" w:eastAsia="仿宋" w:cs="仿宋"/>
          <w:i w:val="0"/>
          <w:iCs w:val="0"/>
          <w:caps w:val="0"/>
          <w:color w:val="000000"/>
          <w:spacing w:val="0"/>
          <w:sz w:val="32"/>
          <w:szCs w:val="32"/>
          <w:shd w:val="clear" w:fill="FFFFFF"/>
        </w:rPr>
        <w:t>万元，支出决算为66.79万元，完成年初预算的166.98%，决算数大于预算数的主要原因是特殊人员职业年金的缴纳。</w:t>
      </w:r>
    </w:p>
    <w:p w14:paraId="2F0E7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6.社会保障和就业支出（类）抚恤（款）死亡抚恤（项）。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0</w:t>
      </w:r>
      <w:r>
        <w:rPr>
          <w:rFonts w:hint="eastAsia" w:ascii="仿宋" w:hAnsi="仿宋" w:eastAsia="仿宋" w:cs="仿宋"/>
          <w:i w:val="0"/>
          <w:iCs w:val="0"/>
          <w:caps w:val="0"/>
          <w:color w:val="000000"/>
          <w:spacing w:val="0"/>
          <w:sz w:val="32"/>
          <w:szCs w:val="32"/>
          <w:shd w:val="clear" w:fill="FFFFFF"/>
        </w:rPr>
        <w:t>万元，支出决算为24.83万元，决算数大于预算数的主要原因是支付人员死亡抚恤金。</w:t>
      </w:r>
    </w:p>
    <w:p w14:paraId="370884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7.卫生健康支出（类）行政事业单位医疗（款）行政单位医疗（项）。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19.74</w:t>
      </w:r>
      <w:r>
        <w:rPr>
          <w:rFonts w:hint="eastAsia" w:ascii="仿宋" w:hAnsi="仿宋" w:eastAsia="仿宋" w:cs="仿宋"/>
          <w:i w:val="0"/>
          <w:iCs w:val="0"/>
          <w:caps w:val="0"/>
          <w:color w:val="000000"/>
          <w:spacing w:val="0"/>
          <w:sz w:val="32"/>
          <w:szCs w:val="32"/>
          <w:shd w:val="clear" w:fill="FFFFFF"/>
        </w:rPr>
        <w:t>万元，支出决算为17.92万元，完成年初预算的90.78%，决算数小于预算数的主要原因是在职人员数减少。</w:t>
      </w:r>
    </w:p>
    <w:p w14:paraId="0F2275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8.住房保障支出（类）住房改革支出（款）住房公积金（项）。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72.94</w:t>
      </w:r>
      <w:r>
        <w:rPr>
          <w:rFonts w:hint="eastAsia" w:ascii="仿宋" w:hAnsi="仿宋" w:eastAsia="仿宋" w:cs="仿宋"/>
          <w:i w:val="0"/>
          <w:iCs w:val="0"/>
          <w:caps w:val="0"/>
          <w:color w:val="000000"/>
          <w:spacing w:val="0"/>
          <w:sz w:val="32"/>
          <w:szCs w:val="32"/>
          <w:shd w:val="clear" w:fill="FFFFFF"/>
        </w:rPr>
        <w:t>万元，支出决算为60.82万元，完成年初预算的83.38%，决算数小于预算数的主要原因是在职人员数减少。</w:t>
      </w:r>
    </w:p>
    <w:p w14:paraId="5489F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9.住房保障支出（类）住房改革支出（款）提租补贴（项）。</w:t>
      </w:r>
      <w:r>
        <w:rPr>
          <w:rFonts w:hint="eastAsia" w:ascii="仿宋" w:hAnsi="仿宋" w:eastAsia="仿宋" w:cs="仿宋"/>
          <w:i w:val="0"/>
          <w:iCs w:val="0"/>
          <w:caps w:val="0"/>
          <w:color w:val="000000"/>
          <w:spacing w:val="0"/>
          <w:sz w:val="32"/>
          <w:szCs w:val="32"/>
          <w:shd w:val="clear" w:fill="FFFFFF"/>
        </w:rPr>
        <w:t>年初预算为</w:t>
      </w:r>
      <w:r>
        <w:rPr>
          <w:rFonts w:hint="default" w:ascii="Times New Roman" w:hAnsi="Times New Roman" w:cs="Times New Roman"/>
          <w:i w:val="0"/>
          <w:iCs w:val="0"/>
          <w:caps w:val="0"/>
          <w:color w:val="000000"/>
          <w:spacing w:val="0"/>
          <w:sz w:val="32"/>
          <w:szCs w:val="32"/>
          <w:shd w:val="clear" w:fill="FFFFFF"/>
        </w:rPr>
        <w:t>43.88</w:t>
      </w:r>
      <w:r>
        <w:rPr>
          <w:rFonts w:hint="eastAsia" w:ascii="仿宋" w:hAnsi="仿宋" w:eastAsia="仿宋" w:cs="仿宋"/>
          <w:i w:val="0"/>
          <w:iCs w:val="0"/>
          <w:caps w:val="0"/>
          <w:color w:val="000000"/>
          <w:spacing w:val="0"/>
          <w:sz w:val="32"/>
          <w:szCs w:val="32"/>
          <w:shd w:val="clear" w:fill="FFFFFF"/>
        </w:rPr>
        <w:t>万元，支出决算为40.59万元，完成年初预算的92.50%，决算数小于预算数的主要原因是在职人员数减少。</w:t>
      </w:r>
    </w:p>
    <w:p w14:paraId="46CC1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六、一般公共预算财政拨款基本支出决算情况说明</w:t>
      </w:r>
    </w:p>
    <w:p w14:paraId="74A4F7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财政拨款基本支出1401.12万元，其中:人员经费1243.84万元，主要包括:基本工资、津贴补贴、奖金、机关事业单位基本养老保险缴费、职业年金缴费、职工基本医疗保险缴费、住房公积金、其他工资福利支出、离休费、退休费、抚恤金、其他对个人和家庭的补助支出；公用经费157.27万元，主要包括：办公费、印刷费、咨询费、邮电费、差旅费、维修（护）费、租赁费、会议费、培训费、公务接待费、劳务费、工会经费、福利费、公务用车运行维护费、其他商品和服务支出等。</w:t>
      </w:r>
    </w:p>
    <w:p w14:paraId="2575E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七、政府性基金财政拨款收入支出情况说明</w:t>
      </w:r>
    </w:p>
    <w:p w14:paraId="286D5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巢湖市人大办没有政府性基金预算收入，也没有使用政府性基金预算安排的支出。</w:t>
      </w:r>
    </w:p>
    <w:p w14:paraId="4B420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八、国有资本经营预算财政拨款支出情况说明</w:t>
      </w:r>
    </w:p>
    <w:p w14:paraId="10424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巢湖市人大办没有使用国有资本经营预算财政拨款安排的支出。</w:t>
      </w:r>
    </w:p>
    <w:p w14:paraId="47346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九、一般公共预算及政府性基金财政拨款“三公”经费支出决算情况说明</w:t>
      </w:r>
    </w:p>
    <w:p w14:paraId="4FD31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（一）一般公共预算及政府性基金财政拨款“三公”经费支出决算总体情况说明。</w:t>
      </w:r>
    </w:p>
    <w:p w14:paraId="45DAC7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一般公共预算及政府性基金财政拨款“三公”经费支出预算13.5万元，支出决算5.72万元，完成预算的42.37%。较上年减少1.12万元，下降16.37%。决算数小于预算数的主要原因是严格执行财经纪律，压缩非必要支出。决算数较上年减少的主要原因是厉行节约坚持过紧日子原则。</w:t>
      </w:r>
    </w:p>
    <w:p w14:paraId="12C03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（二）一般公共预算及政府性基金财政拨款“三公”经费支出决算具体情况说明。</w:t>
      </w:r>
    </w:p>
    <w:p w14:paraId="101FD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一般公共预算及政府性基金财政拨款“三公”经费支出决算中，因公出国（境）费支出决算0万元，占0%；公务接待费支出决算1.68万元，占29.37%；公务用车购置及运行维护费支出决算4.04万元，占70.63%。具体情况如下：</w:t>
      </w:r>
    </w:p>
    <w:p w14:paraId="11696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1.因公出国（境）费</w:t>
      </w:r>
      <w:r>
        <w:rPr>
          <w:rFonts w:hint="eastAsia" w:ascii="仿宋" w:hAnsi="仿宋" w:eastAsia="仿宋" w:cs="仿宋"/>
          <w:i w:val="0"/>
          <w:iCs w:val="0"/>
          <w:caps w:val="0"/>
          <w:color w:val="000000"/>
          <w:spacing w:val="0"/>
          <w:sz w:val="32"/>
          <w:szCs w:val="32"/>
          <w:shd w:val="clear" w:fill="FFFFFF"/>
        </w:rPr>
        <w:t>预算为0万元，支出决算为0万元，完成预算的0%；较上年持平。持平的原因是未安排因公出国（境）。主要用于单位出国（境）的国际旅费、国外城市间交通费等支出。经费使用根据市外办批准的因公临时出国(境)计划，严格执行《巢湖市市直党政机关因公短期出国培训费用管理办法》（巢财行〔2015〕129 号）等相关规定。2023年，参加（组织）因公出国（境）团组0个，0人次。</w:t>
      </w:r>
    </w:p>
    <w:p w14:paraId="5B8C7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2.公务接待费</w:t>
      </w:r>
      <w:r>
        <w:rPr>
          <w:rFonts w:hint="eastAsia" w:ascii="仿宋" w:hAnsi="仿宋" w:eastAsia="仿宋" w:cs="仿宋"/>
          <w:i w:val="0"/>
          <w:iCs w:val="0"/>
          <w:caps w:val="0"/>
          <w:color w:val="000000"/>
          <w:spacing w:val="0"/>
          <w:sz w:val="32"/>
          <w:szCs w:val="32"/>
          <w:shd w:val="clear" w:fill="FFFFFF"/>
        </w:rPr>
        <w:t>预算为3万元，支出决算为1.68万元，完成预算的56%；较上年减少0.39万元，下降18.84%。决算数小于预算数的主要原因是严格把控预算数。决算数较上年减少的主要原因是严格执行单位公务接待制度，控制陪客接待人数，杜绝同城招待。主要用于市内外相关单位业务指导和工作调研、招商引资、接待外地客商和外地人大来巢考察等公务往来。经费使用严格执行《党政机关厉行节约反对浪费条例》、《巢湖市市直机关公务接待费管理暂行办法》（巢财行〔2014〕90号）等相关规定。2023年，国内公务接待共21批，174人次（其中：外事接待共0批，0人次）（不包括陪同人员）。</w:t>
      </w:r>
    </w:p>
    <w:p w14:paraId="7A671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3.公务用车购置及运行维护费</w:t>
      </w:r>
      <w:r>
        <w:rPr>
          <w:rFonts w:hint="eastAsia" w:ascii="仿宋" w:hAnsi="仿宋" w:eastAsia="仿宋" w:cs="仿宋"/>
          <w:i w:val="0"/>
          <w:iCs w:val="0"/>
          <w:caps w:val="0"/>
          <w:color w:val="000000"/>
          <w:spacing w:val="0"/>
          <w:sz w:val="32"/>
          <w:szCs w:val="32"/>
          <w:shd w:val="clear" w:fill="FFFFFF"/>
        </w:rPr>
        <w:t>预算为10.5万元，支出决算为4.04万元，完成预算的38.48%；较上年减少0.73万元，下降15.30%。决算数小于预算数的主要原因是严格把控预算数。决算数较上年减少的主要原因是严格执行单位公务用车制度，减少视察调研用车频次。经费使用严格按照省市公务用车配备管理相关规定执行。其中：公务用车购置费预算为0万元，支出决算为0万元，完成预算的0%；与上年相比持平，持平的主要原因是没有安排公车购置计划。主要用于公务用车购置支出。2023年，购置车辆0辆。2023年没有安排公务用车购置费。</w:t>
      </w:r>
    </w:p>
    <w:p w14:paraId="2EDE4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公务用车运行维护费预算为10.5万元，支出决算为4.04万元，完成预算的38.48%；较上年减少0.73万元，下降15.30%。决算数小于预算数的主要原因是严格把控预算数。决算数较上年减少的主要原因是严格执行单位公务用车制度，减少视察调研用车频次。公务用车运行维护费，包括车辆燃料费、维修费、过路过桥费、保险费等支出，主要用于人大监督、视察、执法检查、调研、接待上级检查和外地调研等。截至2023年12月31日，巢湖市人大办一般公共预算及政府性基金财政拨款开支的公务用车保有数为3辆。</w:t>
      </w:r>
    </w:p>
    <w:p w14:paraId="2943C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十、关于2023年度绩效评价情况的说明</w:t>
      </w:r>
    </w:p>
    <w:p w14:paraId="6B76E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Times New Roman" w:hAnsi="Times New Roman" w:cs="Times New Roman"/>
          <w:i w:val="0"/>
          <w:iCs w:val="0"/>
          <w:caps w:val="0"/>
          <w:color w:val="000000"/>
          <w:spacing w:val="0"/>
          <w:sz w:val="32"/>
          <w:szCs w:val="32"/>
        </w:rPr>
      </w:pPr>
      <w:r>
        <w:rPr>
          <w:rFonts w:ascii="楷体" w:hAnsi="楷体" w:eastAsia="楷体" w:cs="楷体"/>
          <w:b/>
          <w:bCs/>
          <w:i w:val="0"/>
          <w:iCs w:val="0"/>
          <w:caps w:val="0"/>
          <w:color w:val="000000"/>
          <w:spacing w:val="0"/>
          <w:sz w:val="32"/>
          <w:szCs w:val="32"/>
          <w:shd w:val="clear" w:fill="FFFFFF"/>
        </w:rPr>
        <w:t>（一）绩效评价工作开展情况。</w:t>
      </w:r>
    </w:p>
    <w:p w14:paraId="3EFBB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根据预算绩效管理要求，本部门组织对2023年度纳入部门预算的项目支出全面开展了绩效自评，共3个项目，涉及资金18.54万元。从评价情况看，巢湖市人大办项目立项程序完整、规范，预算执行及时、有效，达到了预期绩效目标，绩效目标得到较好实现，绩效管理水平不断提高。</w:t>
      </w:r>
    </w:p>
    <w:p w14:paraId="784D5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组织对2023年度部门整体支出开展了绩效自评。评价结果显示，巢湖市人大办根据年初工作计划和重点项目安排，通过加强管理，部门整体支出管理情况得到了很大提升，较好的完成了年度绩效自评工作。本年度在项目申报中，认真编制了目标绩效表，结合人大的工作特点，比较清楚的描述了年度总目标。在产出、效益、和满意度指标下，细化了数量、质量、时效、成本等明细指标，在各项目申报上依据充分。截止2023年12月底，“十七届人大二次会议无固定收入代表误工补贴”“2023年市人大代表活动经费”“2022年人大代表履职补贴”三项专项转移支付项目预算总金额18.54万元，执行总金额18.54万元，全部达到100%执行率。</w:t>
      </w:r>
    </w:p>
    <w:p w14:paraId="2E6201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根据部门评价工作安排，2023年，我部门未组织开展部门评价。</w:t>
      </w:r>
    </w:p>
    <w:p w14:paraId="514367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根据部门评价工作安排，2023年，我部门未组织开展所属单位整体支出绩效评价。</w:t>
      </w:r>
    </w:p>
    <w:p w14:paraId="6C76CC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Times New Roman" w:hAnsi="Times New Roman" w:cs="Times New Roman"/>
          <w:i w:val="0"/>
          <w:iCs w:val="0"/>
          <w:caps w:val="0"/>
          <w:color w:val="000000"/>
          <w:spacing w:val="0"/>
          <w:sz w:val="32"/>
          <w:szCs w:val="32"/>
        </w:rPr>
      </w:pPr>
      <w:r>
        <w:rPr>
          <w:rFonts w:hint="eastAsia" w:ascii="楷体" w:hAnsi="楷体" w:eastAsia="楷体" w:cs="楷体"/>
          <w:b/>
          <w:bCs/>
          <w:i w:val="0"/>
          <w:iCs w:val="0"/>
          <w:caps w:val="0"/>
          <w:color w:val="000000"/>
          <w:spacing w:val="0"/>
          <w:sz w:val="32"/>
          <w:szCs w:val="32"/>
          <w:shd w:val="clear" w:fill="FFFFFF"/>
        </w:rPr>
        <w:t>（二）部门决算中项目绩效自评结果。</w:t>
      </w:r>
    </w:p>
    <w:p w14:paraId="04F6C6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lang w:val="en-US"/>
        </w:rPr>
      </w:pPr>
      <w:r>
        <w:rPr>
          <w:rFonts w:hint="eastAsia" w:ascii="仿宋" w:hAnsi="仿宋" w:eastAsia="仿宋" w:cs="仿宋"/>
          <w:i w:val="0"/>
          <w:iCs w:val="0"/>
          <w:caps w:val="0"/>
          <w:color w:val="000000"/>
          <w:spacing w:val="0"/>
          <w:sz w:val="32"/>
          <w:szCs w:val="32"/>
          <w:shd w:val="clear" w:fill="FFFFFF"/>
        </w:rPr>
        <w:t>我部门在2023年度部门决算中反映“2023年市人大代表活动经费”项目绩效自评综述和所有项目支出绩效自评表（涉密项目除外）</w:t>
      </w:r>
      <w:r>
        <w:rPr>
          <w:rFonts w:hint="eastAsia" w:ascii="仿宋" w:hAnsi="仿宋" w:eastAsia="仿宋" w:cs="仿宋"/>
          <w:i w:val="0"/>
          <w:iCs w:val="0"/>
          <w:caps w:val="0"/>
          <w:color w:val="000000"/>
          <w:spacing w:val="0"/>
          <w:sz w:val="32"/>
          <w:szCs w:val="32"/>
          <w:shd w:val="clear" w:fill="FFFFFF"/>
          <w:lang w:val="en-US" w:eastAsia="zh-CN"/>
        </w:rPr>
        <w:t>（共3个）</w:t>
      </w:r>
      <w:r>
        <w:rPr>
          <w:rFonts w:hint="eastAsia" w:ascii="仿宋" w:hAnsi="仿宋" w:eastAsia="仿宋" w:cs="仿宋"/>
          <w:i w:val="0"/>
          <w:iCs w:val="0"/>
          <w:caps w:val="0"/>
          <w:color w:val="000000"/>
          <w:spacing w:val="0"/>
          <w:sz w:val="32"/>
          <w:szCs w:val="32"/>
          <w:shd w:val="clear" w:fill="FFFFFF"/>
        </w:rPr>
        <w:t>。</w:t>
      </w:r>
    </w:p>
    <w:p w14:paraId="3CA38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“2023年市人大代表活动经费”项目绩效自评综述：根据年初设定的绩效目标，项目绩效自评得分为10分。全年预算数为2.8万元，执行数为2.8万元，完成预算的100%。项目绩效目标完成情况： 2023年市人大代表活动经费按每位400元标准发放至各镇街，对代表活动开展予以保障。发现的主要问题及原因：年初预算项目立项时，未能准确地测算出人大代表活动经费，导致项目指标不足。下一步改进措施：针对以上问题，下一步将预算编制尽可能精细化、科学化，保障项目活动顺利开展。</w:t>
      </w:r>
    </w:p>
    <w:p w14:paraId="2D39D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eastAsia" w:ascii="仿宋" w:hAnsi="仿宋" w:eastAsia="仿宋" w:cs="仿宋"/>
          <w:b/>
          <w:bCs/>
          <w:i w:val="0"/>
          <w:iCs w:val="0"/>
          <w:caps w:val="0"/>
          <w:color w:val="FF0000"/>
          <w:spacing w:val="0"/>
          <w:sz w:val="32"/>
          <w:szCs w:val="32"/>
          <w:highlight w:val="yellow"/>
          <w:shd w:val="clear" w:fill="FFFFFF"/>
          <w:lang w:val="en-US" w:eastAsia="zh-CN"/>
        </w:rPr>
      </w:pPr>
      <w:r>
        <w:rPr>
          <w:rFonts w:hint="eastAsia" w:ascii="仿宋" w:hAnsi="仿宋" w:eastAsia="仿宋" w:cs="仿宋"/>
          <w:i w:val="0"/>
          <w:iCs w:val="0"/>
          <w:caps w:val="0"/>
          <w:color w:val="000000"/>
          <w:spacing w:val="0"/>
          <w:sz w:val="32"/>
          <w:szCs w:val="32"/>
          <w:shd w:val="clear" w:fill="FFFFFF"/>
        </w:rPr>
        <w:t>“2023年市人大代表活动经费”项目的《项目支出绩效自评表》。</w:t>
      </w:r>
    </w:p>
    <w:tbl>
      <w:tblPr>
        <w:tblStyle w:val="3"/>
        <w:tblW w:w="91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750"/>
        <w:gridCol w:w="557"/>
        <w:gridCol w:w="994"/>
        <w:gridCol w:w="966"/>
        <w:gridCol w:w="994"/>
        <w:gridCol w:w="1616"/>
        <w:gridCol w:w="979"/>
        <w:gridCol w:w="708"/>
        <w:gridCol w:w="110"/>
        <w:gridCol w:w="839"/>
      </w:tblGrid>
      <w:tr w14:paraId="6E48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168" w:type="dxa"/>
            <w:gridSpan w:val="11"/>
            <w:tcBorders>
              <w:top w:val="nil"/>
              <w:left w:val="nil"/>
              <w:bottom w:val="nil"/>
              <w:right w:val="nil"/>
            </w:tcBorders>
            <w:shd w:val="clear" w:color="auto" w:fill="auto"/>
            <w:vAlign w:val="center"/>
          </w:tcPr>
          <w:p w14:paraId="663C6F0A">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22"/>
                <w:szCs w:val="22"/>
                <w:u w:val="none"/>
              </w:rPr>
            </w:pPr>
            <w:r>
              <w:rPr>
                <w:rFonts w:hint="default" w:ascii="方正小标宋简体" w:hAnsi="方正小标宋简体" w:eastAsia="方正小标宋简体" w:cs="方正小标宋简体"/>
                <w:b/>
                <w:bCs/>
                <w:i w:val="0"/>
                <w:iCs w:val="0"/>
                <w:color w:val="000000"/>
                <w:kern w:val="0"/>
                <w:sz w:val="22"/>
                <w:szCs w:val="22"/>
                <w:u w:val="none"/>
                <w:lang w:val="en-US" w:eastAsia="zh-CN" w:bidi="ar"/>
              </w:rPr>
              <w:t>巢湖市人大办2023年市人大代表活动经费项目支出绩效自评表</w:t>
            </w:r>
          </w:p>
        </w:tc>
      </w:tr>
      <w:tr w14:paraId="0828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168" w:type="dxa"/>
            <w:gridSpan w:val="11"/>
            <w:tcBorders>
              <w:top w:val="nil"/>
              <w:left w:val="nil"/>
              <w:bottom w:val="single" w:color="000000" w:sz="8" w:space="0"/>
              <w:right w:val="nil"/>
            </w:tcBorders>
            <w:shd w:val="clear" w:color="auto" w:fill="auto"/>
            <w:vAlign w:val="center"/>
          </w:tcPr>
          <w:p w14:paraId="178C2C64">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w:t>
            </w:r>
            <w:r>
              <w:rPr>
                <w:rStyle w:val="6"/>
                <w:rFonts w:eastAsia="仿宋_GB2312"/>
                <w:lang w:val="en-US" w:eastAsia="zh-CN" w:bidi="ar"/>
              </w:rPr>
              <w:t xml:space="preserve"> 2023</w:t>
            </w:r>
            <w:r>
              <w:rPr>
                <w:rStyle w:val="7"/>
                <w:rFonts w:hAnsi="宋体"/>
                <w:lang w:val="en-US" w:eastAsia="zh-CN" w:bidi="ar"/>
              </w:rPr>
              <w:t>年度）</w:t>
            </w:r>
          </w:p>
        </w:tc>
      </w:tr>
      <w:tr w14:paraId="385A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968" w:type="dxa"/>
            <w:gridSpan w:val="3"/>
            <w:tcBorders>
              <w:top w:val="nil"/>
              <w:left w:val="single" w:color="000000" w:sz="8" w:space="0"/>
              <w:bottom w:val="single" w:color="000000" w:sz="8" w:space="0"/>
              <w:right w:val="single" w:color="000000" w:sz="8" w:space="0"/>
            </w:tcBorders>
            <w:shd w:val="clear" w:color="auto" w:fill="auto"/>
            <w:vAlign w:val="center"/>
          </w:tcPr>
          <w:p w14:paraId="418D302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项目名称</w:t>
            </w:r>
          </w:p>
        </w:tc>
        <w:tc>
          <w:tcPr>
            <w:tcW w:w="7200" w:type="dxa"/>
            <w:gridSpan w:val="8"/>
            <w:tcBorders>
              <w:top w:val="single" w:color="000000" w:sz="8" w:space="0"/>
              <w:left w:val="nil"/>
              <w:bottom w:val="nil"/>
              <w:right w:val="single" w:color="000000" w:sz="8" w:space="0"/>
            </w:tcBorders>
            <w:shd w:val="clear" w:color="auto" w:fill="auto"/>
            <w:vAlign w:val="center"/>
          </w:tcPr>
          <w:p w14:paraId="09625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2023年市人大代表活动经费</w:t>
            </w:r>
          </w:p>
        </w:tc>
      </w:tr>
      <w:tr w14:paraId="5E48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968" w:type="dxa"/>
            <w:gridSpan w:val="3"/>
            <w:tcBorders>
              <w:top w:val="nil"/>
              <w:left w:val="single" w:color="000000" w:sz="8" w:space="0"/>
              <w:bottom w:val="single" w:color="000000" w:sz="8" w:space="0"/>
              <w:right w:val="single" w:color="000000" w:sz="8" w:space="0"/>
            </w:tcBorders>
            <w:shd w:val="clear" w:color="auto" w:fill="auto"/>
            <w:vAlign w:val="center"/>
          </w:tcPr>
          <w:p w14:paraId="3D20693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主管部门</w:t>
            </w:r>
          </w:p>
        </w:tc>
        <w:tc>
          <w:tcPr>
            <w:tcW w:w="3240" w:type="dxa"/>
            <w:gridSpan w:val="3"/>
            <w:tcBorders>
              <w:top w:val="single" w:color="000000" w:sz="8" w:space="0"/>
              <w:left w:val="nil"/>
              <w:bottom w:val="single" w:color="000000" w:sz="8" w:space="0"/>
              <w:right w:val="single" w:color="000000" w:sz="8" w:space="0"/>
            </w:tcBorders>
            <w:shd w:val="clear" w:color="auto" w:fill="auto"/>
            <w:vAlign w:val="center"/>
          </w:tcPr>
          <w:p w14:paraId="14604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巢湖市人民代表大会常务委员会办公室</w:t>
            </w:r>
          </w:p>
        </w:tc>
        <w:tc>
          <w:tcPr>
            <w:tcW w:w="1116" w:type="dxa"/>
            <w:tcBorders>
              <w:top w:val="single" w:color="000000" w:sz="8" w:space="0"/>
              <w:left w:val="nil"/>
              <w:bottom w:val="single" w:color="000000" w:sz="8" w:space="0"/>
              <w:right w:val="single" w:color="000000" w:sz="8" w:space="0"/>
            </w:tcBorders>
            <w:shd w:val="clear" w:color="auto" w:fill="auto"/>
            <w:vAlign w:val="center"/>
          </w:tcPr>
          <w:p w14:paraId="7B566A8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实施单位</w:t>
            </w:r>
          </w:p>
        </w:tc>
        <w:tc>
          <w:tcPr>
            <w:tcW w:w="2844" w:type="dxa"/>
            <w:gridSpan w:val="4"/>
            <w:tcBorders>
              <w:top w:val="single" w:color="000000" w:sz="8" w:space="0"/>
              <w:left w:val="nil"/>
              <w:bottom w:val="single" w:color="000000" w:sz="8" w:space="0"/>
              <w:right w:val="single" w:color="000000" w:sz="8" w:space="0"/>
            </w:tcBorders>
            <w:shd w:val="clear" w:color="auto" w:fill="auto"/>
            <w:vAlign w:val="center"/>
          </w:tcPr>
          <w:p w14:paraId="0662E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巢湖市人民代表大会常务委员会办公室</w:t>
            </w:r>
          </w:p>
        </w:tc>
      </w:tr>
      <w:tr w14:paraId="740C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968" w:type="dxa"/>
            <w:gridSpan w:val="3"/>
            <w:vMerge w:val="restart"/>
            <w:tcBorders>
              <w:top w:val="nil"/>
              <w:left w:val="single" w:color="000000" w:sz="8" w:space="0"/>
              <w:bottom w:val="single" w:color="000000" w:sz="8" w:space="0"/>
              <w:right w:val="single" w:color="000000" w:sz="8" w:space="0"/>
            </w:tcBorders>
            <w:shd w:val="clear" w:color="auto" w:fill="auto"/>
            <w:vAlign w:val="center"/>
          </w:tcPr>
          <w:p w14:paraId="3D9F16E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项目资金（万元）</w:t>
            </w:r>
          </w:p>
        </w:tc>
        <w:tc>
          <w:tcPr>
            <w:tcW w:w="1080" w:type="dxa"/>
            <w:tcBorders>
              <w:top w:val="nil"/>
              <w:left w:val="nil"/>
              <w:bottom w:val="single" w:color="000000" w:sz="8" w:space="0"/>
              <w:right w:val="single" w:color="000000" w:sz="8" w:space="0"/>
            </w:tcBorders>
            <w:shd w:val="clear" w:color="auto" w:fill="auto"/>
            <w:vAlign w:val="center"/>
          </w:tcPr>
          <w:p w14:paraId="77D37B3A">
            <w:pPr>
              <w:jc w:val="center"/>
              <w:rPr>
                <w:rFonts w:hint="default" w:ascii="Arial" w:hAnsi="Arial" w:eastAsia="宋体" w:cs="Arial"/>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4BBF01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年初预算数</w:t>
            </w:r>
          </w:p>
        </w:tc>
        <w:tc>
          <w:tcPr>
            <w:tcW w:w="1080" w:type="dxa"/>
            <w:tcBorders>
              <w:top w:val="nil"/>
              <w:left w:val="nil"/>
              <w:bottom w:val="single" w:color="000000" w:sz="8" w:space="0"/>
              <w:right w:val="single" w:color="000000" w:sz="8" w:space="0"/>
            </w:tcBorders>
            <w:shd w:val="clear" w:color="auto" w:fill="auto"/>
            <w:vAlign w:val="center"/>
          </w:tcPr>
          <w:p w14:paraId="3C62B6F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全年预算数</w:t>
            </w:r>
          </w:p>
        </w:tc>
        <w:tc>
          <w:tcPr>
            <w:tcW w:w="1116" w:type="dxa"/>
            <w:tcBorders>
              <w:top w:val="nil"/>
              <w:left w:val="nil"/>
              <w:bottom w:val="single" w:color="000000" w:sz="8" w:space="0"/>
              <w:right w:val="single" w:color="000000" w:sz="8" w:space="0"/>
            </w:tcBorders>
            <w:shd w:val="clear" w:color="auto" w:fill="auto"/>
            <w:vAlign w:val="center"/>
          </w:tcPr>
          <w:p w14:paraId="17DE584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全年执行数</w:t>
            </w:r>
          </w:p>
        </w:tc>
        <w:tc>
          <w:tcPr>
            <w:tcW w:w="1080" w:type="dxa"/>
            <w:tcBorders>
              <w:top w:val="nil"/>
              <w:left w:val="nil"/>
              <w:bottom w:val="single" w:color="000000" w:sz="8" w:space="0"/>
              <w:right w:val="single" w:color="000000" w:sz="8" w:space="0"/>
            </w:tcBorders>
            <w:shd w:val="clear" w:color="auto" w:fill="auto"/>
            <w:vAlign w:val="center"/>
          </w:tcPr>
          <w:p w14:paraId="25300AB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分值</w:t>
            </w:r>
          </w:p>
        </w:tc>
        <w:tc>
          <w:tcPr>
            <w:tcW w:w="828" w:type="dxa"/>
            <w:gridSpan w:val="2"/>
            <w:tcBorders>
              <w:top w:val="nil"/>
              <w:left w:val="nil"/>
              <w:bottom w:val="single" w:color="000000" w:sz="8" w:space="0"/>
              <w:right w:val="single" w:color="000000" w:sz="8" w:space="0"/>
            </w:tcBorders>
            <w:shd w:val="clear" w:color="auto" w:fill="auto"/>
            <w:vAlign w:val="center"/>
          </w:tcPr>
          <w:p w14:paraId="3621F29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执行率</w:t>
            </w:r>
          </w:p>
        </w:tc>
        <w:tc>
          <w:tcPr>
            <w:tcW w:w="936" w:type="dxa"/>
            <w:tcBorders>
              <w:top w:val="nil"/>
              <w:left w:val="nil"/>
              <w:bottom w:val="single" w:color="000000" w:sz="8" w:space="0"/>
              <w:right w:val="single" w:color="000000" w:sz="8" w:space="0"/>
            </w:tcBorders>
            <w:shd w:val="clear" w:color="auto" w:fill="auto"/>
            <w:vAlign w:val="center"/>
          </w:tcPr>
          <w:p w14:paraId="2603CB1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得分</w:t>
            </w:r>
          </w:p>
        </w:tc>
      </w:tr>
      <w:tr w14:paraId="7701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1968"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1EE1EE69">
            <w:pPr>
              <w:jc w:val="center"/>
              <w:rPr>
                <w:rFonts w:hint="default" w:ascii="仿宋_GB2312" w:hAnsi="宋体" w:eastAsia="仿宋_GB2312" w:cs="仿宋_GB2312"/>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5EA128D">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年度资金总额：</w:t>
            </w:r>
          </w:p>
        </w:tc>
        <w:tc>
          <w:tcPr>
            <w:tcW w:w="0" w:type="auto"/>
            <w:tcBorders>
              <w:top w:val="nil"/>
              <w:left w:val="nil"/>
              <w:bottom w:val="single" w:color="000000" w:sz="8" w:space="0"/>
              <w:right w:val="single" w:color="000000" w:sz="8" w:space="0"/>
            </w:tcBorders>
            <w:shd w:val="clear" w:color="auto" w:fill="auto"/>
            <w:noWrap/>
            <w:vAlign w:val="center"/>
          </w:tcPr>
          <w:p w14:paraId="193A7E2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080" w:type="dxa"/>
            <w:tcBorders>
              <w:top w:val="nil"/>
              <w:left w:val="nil"/>
              <w:bottom w:val="nil"/>
              <w:right w:val="single" w:color="000000" w:sz="8" w:space="0"/>
            </w:tcBorders>
            <w:shd w:val="clear" w:color="auto" w:fill="auto"/>
            <w:vAlign w:val="center"/>
          </w:tcPr>
          <w:p w14:paraId="048950D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116" w:type="dxa"/>
            <w:tcBorders>
              <w:top w:val="nil"/>
              <w:left w:val="nil"/>
              <w:bottom w:val="nil"/>
              <w:right w:val="single" w:color="000000" w:sz="8" w:space="0"/>
            </w:tcBorders>
            <w:shd w:val="clear" w:color="auto" w:fill="auto"/>
            <w:vAlign w:val="center"/>
          </w:tcPr>
          <w:p w14:paraId="24063BA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080" w:type="dxa"/>
            <w:tcBorders>
              <w:top w:val="nil"/>
              <w:left w:val="nil"/>
              <w:bottom w:val="nil"/>
              <w:right w:val="single" w:color="000000" w:sz="8" w:space="0"/>
            </w:tcBorders>
            <w:shd w:val="clear" w:color="auto" w:fill="auto"/>
            <w:vAlign w:val="center"/>
          </w:tcPr>
          <w:p w14:paraId="3D8B349F">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Style w:val="8"/>
                <w:lang w:val="en-US" w:eastAsia="zh-CN" w:bidi="ar"/>
              </w:rPr>
              <w:t>分</w:t>
            </w:r>
          </w:p>
        </w:tc>
        <w:tc>
          <w:tcPr>
            <w:tcW w:w="828" w:type="dxa"/>
            <w:gridSpan w:val="2"/>
            <w:tcBorders>
              <w:top w:val="nil"/>
              <w:left w:val="nil"/>
              <w:bottom w:val="nil"/>
              <w:right w:val="single" w:color="000000" w:sz="8" w:space="0"/>
            </w:tcBorders>
            <w:shd w:val="clear" w:color="auto" w:fill="auto"/>
            <w:vAlign w:val="center"/>
          </w:tcPr>
          <w:p w14:paraId="7719138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936" w:type="dxa"/>
            <w:tcBorders>
              <w:top w:val="nil"/>
              <w:left w:val="nil"/>
              <w:bottom w:val="single" w:color="000000" w:sz="8" w:space="0"/>
              <w:right w:val="single" w:color="000000" w:sz="8" w:space="0"/>
            </w:tcBorders>
            <w:shd w:val="clear" w:color="auto" w:fill="auto"/>
            <w:vAlign w:val="center"/>
          </w:tcPr>
          <w:p w14:paraId="754EB91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Style w:val="8"/>
                <w:lang w:val="en-US" w:eastAsia="zh-CN" w:bidi="ar"/>
              </w:rPr>
              <w:t>分</w:t>
            </w:r>
          </w:p>
        </w:tc>
      </w:tr>
      <w:tr w14:paraId="16EE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1968"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3C62E4EC">
            <w:pPr>
              <w:jc w:val="center"/>
              <w:rPr>
                <w:rFonts w:hint="default" w:ascii="仿宋_GB2312" w:hAnsi="宋体" w:eastAsia="仿宋_GB2312" w:cs="仿宋_GB2312"/>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4DA64C50">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Style w:val="7"/>
                <w:rFonts w:hAnsi="Arial"/>
                <w:lang w:val="en-US" w:eastAsia="zh-CN" w:bidi="ar"/>
              </w:rPr>
              <w:t>其中：当年财政拨款</w:t>
            </w:r>
          </w:p>
        </w:tc>
        <w:tc>
          <w:tcPr>
            <w:tcW w:w="0" w:type="auto"/>
            <w:tcBorders>
              <w:top w:val="nil"/>
              <w:left w:val="nil"/>
              <w:bottom w:val="single" w:color="000000" w:sz="8" w:space="0"/>
              <w:right w:val="nil"/>
            </w:tcBorders>
            <w:shd w:val="clear" w:color="auto" w:fill="auto"/>
            <w:noWrap/>
            <w:vAlign w:val="center"/>
          </w:tcPr>
          <w:p w14:paraId="1087AF9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080" w:type="dxa"/>
            <w:tcBorders>
              <w:top w:val="single" w:color="000000" w:sz="8" w:space="0"/>
              <w:left w:val="single" w:color="000000" w:sz="8" w:space="0"/>
              <w:bottom w:val="single" w:color="000000" w:sz="8" w:space="0"/>
              <w:right w:val="nil"/>
            </w:tcBorders>
            <w:shd w:val="clear" w:color="auto" w:fill="auto"/>
            <w:vAlign w:val="center"/>
          </w:tcPr>
          <w:p w14:paraId="3D37BFF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116" w:type="dxa"/>
            <w:tcBorders>
              <w:top w:val="single" w:color="000000" w:sz="8" w:space="0"/>
              <w:left w:val="single" w:color="000000" w:sz="8" w:space="0"/>
              <w:bottom w:val="nil"/>
              <w:right w:val="nil"/>
            </w:tcBorders>
            <w:shd w:val="clear" w:color="auto" w:fill="auto"/>
            <w:vAlign w:val="center"/>
          </w:tcPr>
          <w:p w14:paraId="6CAF098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2.8</w:t>
            </w:r>
          </w:p>
        </w:tc>
        <w:tc>
          <w:tcPr>
            <w:tcW w:w="1080" w:type="dxa"/>
            <w:tcBorders>
              <w:top w:val="single" w:color="000000" w:sz="8" w:space="0"/>
              <w:left w:val="single" w:color="000000" w:sz="8" w:space="0"/>
              <w:bottom w:val="nil"/>
              <w:right w:val="nil"/>
            </w:tcBorders>
            <w:shd w:val="clear" w:color="auto" w:fill="auto"/>
            <w:vAlign w:val="center"/>
          </w:tcPr>
          <w:p w14:paraId="1B841808">
            <w:pPr>
              <w:jc w:val="center"/>
              <w:rPr>
                <w:rFonts w:hint="default" w:ascii="Arial" w:hAnsi="Arial" w:eastAsia="宋体" w:cs="Arial"/>
                <w:i w:val="0"/>
                <w:iCs w:val="0"/>
                <w:color w:val="000000"/>
                <w:sz w:val="22"/>
                <w:szCs w:val="22"/>
                <w:u w:val="none"/>
              </w:rPr>
            </w:pPr>
          </w:p>
        </w:tc>
        <w:tc>
          <w:tcPr>
            <w:tcW w:w="828" w:type="dxa"/>
            <w:gridSpan w:val="2"/>
            <w:tcBorders>
              <w:top w:val="single" w:color="000000" w:sz="8" w:space="0"/>
              <w:left w:val="single" w:color="000000" w:sz="8" w:space="0"/>
              <w:bottom w:val="nil"/>
              <w:right w:val="single" w:color="000000" w:sz="4" w:space="0"/>
            </w:tcBorders>
            <w:shd w:val="clear" w:color="auto" w:fill="auto"/>
            <w:vAlign w:val="center"/>
          </w:tcPr>
          <w:p w14:paraId="086266DE">
            <w:pPr>
              <w:jc w:val="center"/>
              <w:rPr>
                <w:rFonts w:hint="default" w:ascii="Arial" w:hAnsi="Arial" w:eastAsia="宋体" w:cs="Arial"/>
                <w:i w:val="0"/>
                <w:iCs w:val="0"/>
                <w:color w:val="000000"/>
                <w:sz w:val="22"/>
                <w:szCs w:val="22"/>
                <w:u w:val="none"/>
              </w:rPr>
            </w:pPr>
          </w:p>
        </w:tc>
        <w:tc>
          <w:tcPr>
            <w:tcW w:w="936" w:type="dxa"/>
            <w:tcBorders>
              <w:top w:val="nil"/>
              <w:left w:val="nil"/>
              <w:bottom w:val="single" w:color="000000" w:sz="8" w:space="0"/>
              <w:right w:val="single" w:color="000000" w:sz="8" w:space="0"/>
            </w:tcBorders>
            <w:shd w:val="clear" w:color="auto" w:fill="auto"/>
            <w:vAlign w:val="center"/>
          </w:tcPr>
          <w:p w14:paraId="6E2A94E0">
            <w:pPr>
              <w:jc w:val="center"/>
              <w:rPr>
                <w:rFonts w:hint="default" w:ascii="Arial" w:hAnsi="Arial" w:eastAsia="宋体" w:cs="Arial"/>
                <w:i w:val="0"/>
                <w:iCs w:val="0"/>
                <w:color w:val="000000"/>
                <w:sz w:val="22"/>
                <w:szCs w:val="22"/>
                <w:u w:val="none"/>
              </w:rPr>
            </w:pPr>
          </w:p>
        </w:tc>
      </w:tr>
      <w:tr w14:paraId="39A18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968"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24A956AE">
            <w:pPr>
              <w:jc w:val="center"/>
              <w:rPr>
                <w:rFonts w:hint="default" w:ascii="仿宋_GB2312" w:hAnsi="宋体" w:eastAsia="仿宋_GB2312" w:cs="仿宋_GB2312"/>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5516AB6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上年结转资金</w:t>
            </w:r>
          </w:p>
        </w:tc>
        <w:tc>
          <w:tcPr>
            <w:tcW w:w="0" w:type="auto"/>
            <w:tcBorders>
              <w:top w:val="nil"/>
              <w:left w:val="nil"/>
              <w:bottom w:val="single" w:color="000000" w:sz="8" w:space="0"/>
              <w:right w:val="nil"/>
            </w:tcBorders>
            <w:shd w:val="clear" w:color="auto" w:fill="auto"/>
            <w:noWrap/>
            <w:vAlign w:val="center"/>
          </w:tcPr>
          <w:p w14:paraId="5E7C120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w:t>
            </w:r>
          </w:p>
        </w:tc>
        <w:tc>
          <w:tcPr>
            <w:tcW w:w="1080" w:type="dxa"/>
            <w:tcBorders>
              <w:top w:val="single" w:color="000000" w:sz="8" w:space="0"/>
              <w:left w:val="single" w:color="000000" w:sz="8" w:space="0"/>
              <w:bottom w:val="nil"/>
              <w:right w:val="single" w:color="000000" w:sz="8" w:space="0"/>
            </w:tcBorders>
            <w:shd w:val="clear" w:color="auto" w:fill="auto"/>
            <w:vAlign w:val="center"/>
          </w:tcPr>
          <w:p w14:paraId="50022D2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w:t>
            </w:r>
          </w:p>
        </w:tc>
        <w:tc>
          <w:tcPr>
            <w:tcW w:w="1116" w:type="dxa"/>
            <w:tcBorders>
              <w:top w:val="single" w:color="000000" w:sz="8" w:space="0"/>
              <w:left w:val="nil"/>
              <w:bottom w:val="single" w:color="000000" w:sz="8" w:space="0"/>
              <w:right w:val="nil"/>
            </w:tcBorders>
            <w:shd w:val="clear" w:color="auto" w:fill="auto"/>
            <w:vAlign w:val="center"/>
          </w:tcPr>
          <w:p w14:paraId="138AE27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w:t>
            </w:r>
          </w:p>
        </w:tc>
        <w:tc>
          <w:tcPr>
            <w:tcW w:w="1080" w:type="dxa"/>
            <w:tcBorders>
              <w:top w:val="single" w:color="000000" w:sz="8" w:space="0"/>
              <w:left w:val="single" w:color="000000" w:sz="8" w:space="0"/>
              <w:bottom w:val="nil"/>
              <w:right w:val="nil"/>
            </w:tcBorders>
            <w:shd w:val="clear" w:color="auto" w:fill="auto"/>
            <w:vAlign w:val="center"/>
          </w:tcPr>
          <w:p w14:paraId="0FBCD768">
            <w:pPr>
              <w:jc w:val="center"/>
              <w:rPr>
                <w:rFonts w:hint="default" w:ascii="Arial" w:hAnsi="Arial" w:eastAsia="宋体" w:cs="Arial"/>
                <w:i w:val="0"/>
                <w:iCs w:val="0"/>
                <w:color w:val="000000"/>
                <w:sz w:val="22"/>
                <w:szCs w:val="22"/>
                <w:u w:val="none"/>
              </w:rPr>
            </w:pPr>
          </w:p>
        </w:tc>
        <w:tc>
          <w:tcPr>
            <w:tcW w:w="828"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A653EDB">
            <w:pPr>
              <w:jc w:val="center"/>
              <w:rPr>
                <w:rFonts w:hint="default" w:ascii="Arial" w:hAnsi="Arial" w:eastAsia="宋体" w:cs="Arial"/>
                <w:i w:val="0"/>
                <w:iCs w:val="0"/>
                <w:color w:val="000000"/>
                <w:sz w:val="22"/>
                <w:szCs w:val="22"/>
                <w:u w:val="none"/>
              </w:rPr>
            </w:pPr>
          </w:p>
        </w:tc>
        <w:tc>
          <w:tcPr>
            <w:tcW w:w="936" w:type="dxa"/>
            <w:tcBorders>
              <w:top w:val="nil"/>
              <w:left w:val="nil"/>
              <w:bottom w:val="single" w:color="000000" w:sz="8" w:space="0"/>
              <w:right w:val="single" w:color="000000" w:sz="8" w:space="0"/>
            </w:tcBorders>
            <w:shd w:val="clear" w:color="auto" w:fill="auto"/>
            <w:vAlign w:val="center"/>
          </w:tcPr>
          <w:p w14:paraId="446C796D">
            <w:pPr>
              <w:jc w:val="center"/>
              <w:rPr>
                <w:rFonts w:hint="default" w:ascii="Arial" w:hAnsi="Arial" w:eastAsia="宋体" w:cs="Arial"/>
                <w:i w:val="0"/>
                <w:iCs w:val="0"/>
                <w:color w:val="000000"/>
                <w:sz w:val="22"/>
                <w:szCs w:val="22"/>
                <w:u w:val="none"/>
              </w:rPr>
            </w:pPr>
          </w:p>
        </w:tc>
      </w:tr>
      <w:tr w14:paraId="2C89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68" w:type="dxa"/>
            <w:gridSpan w:val="3"/>
            <w:vMerge w:val="continue"/>
            <w:tcBorders>
              <w:top w:val="nil"/>
              <w:left w:val="single" w:color="000000" w:sz="8" w:space="0"/>
              <w:bottom w:val="single" w:color="000000" w:sz="8" w:space="0"/>
              <w:right w:val="single" w:color="000000" w:sz="8" w:space="0"/>
            </w:tcBorders>
            <w:shd w:val="clear" w:color="auto" w:fill="auto"/>
            <w:vAlign w:val="center"/>
          </w:tcPr>
          <w:p w14:paraId="2D9585D3">
            <w:pPr>
              <w:jc w:val="center"/>
              <w:rPr>
                <w:rFonts w:hint="default" w:ascii="仿宋_GB2312" w:hAnsi="宋体" w:eastAsia="仿宋_GB2312" w:cs="仿宋_GB2312"/>
                <w:i w:val="0"/>
                <w:iCs w:val="0"/>
                <w:color w:val="000000"/>
                <w:sz w:val="22"/>
                <w:szCs w:val="22"/>
                <w:u w:val="none"/>
              </w:rPr>
            </w:pPr>
          </w:p>
        </w:tc>
        <w:tc>
          <w:tcPr>
            <w:tcW w:w="1080" w:type="dxa"/>
            <w:tcBorders>
              <w:top w:val="nil"/>
              <w:left w:val="nil"/>
              <w:bottom w:val="single" w:color="000000" w:sz="8" w:space="0"/>
              <w:right w:val="single" w:color="000000" w:sz="8" w:space="0"/>
            </w:tcBorders>
            <w:shd w:val="clear" w:color="auto" w:fill="auto"/>
            <w:vAlign w:val="center"/>
          </w:tcPr>
          <w:p w14:paraId="0CE22B6B">
            <w:pPr>
              <w:keepNext w:val="0"/>
              <w:keepLines w:val="0"/>
              <w:widowControl/>
              <w:suppressLineNumbers w:val="0"/>
              <w:jc w:val="left"/>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其他资金</w:t>
            </w:r>
          </w:p>
        </w:tc>
        <w:tc>
          <w:tcPr>
            <w:tcW w:w="0" w:type="auto"/>
            <w:tcBorders>
              <w:top w:val="nil"/>
              <w:left w:val="nil"/>
              <w:bottom w:val="single" w:color="000000" w:sz="8" w:space="0"/>
              <w:right w:val="nil"/>
            </w:tcBorders>
            <w:shd w:val="clear" w:color="auto" w:fill="auto"/>
            <w:noWrap/>
            <w:vAlign w:val="center"/>
          </w:tcPr>
          <w:p w14:paraId="072A0325">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w:t>
            </w:r>
          </w:p>
        </w:tc>
        <w:tc>
          <w:tcPr>
            <w:tcW w:w="1080" w:type="dxa"/>
            <w:tcBorders>
              <w:top w:val="single" w:color="000000" w:sz="8" w:space="0"/>
              <w:left w:val="single" w:color="000000" w:sz="8" w:space="0"/>
              <w:bottom w:val="single" w:color="000000" w:sz="8" w:space="0"/>
              <w:right w:val="nil"/>
            </w:tcBorders>
            <w:shd w:val="clear" w:color="auto" w:fill="auto"/>
            <w:vAlign w:val="center"/>
          </w:tcPr>
          <w:p w14:paraId="53BB130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w:t>
            </w:r>
          </w:p>
        </w:tc>
        <w:tc>
          <w:tcPr>
            <w:tcW w:w="1116" w:type="dxa"/>
            <w:tcBorders>
              <w:top w:val="nil"/>
              <w:left w:val="single" w:color="000000" w:sz="8" w:space="0"/>
              <w:bottom w:val="single" w:color="000000" w:sz="8" w:space="0"/>
              <w:right w:val="nil"/>
            </w:tcBorders>
            <w:shd w:val="clear" w:color="auto" w:fill="auto"/>
            <w:vAlign w:val="center"/>
          </w:tcPr>
          <w:p w14:paraId="5CEC7D3D">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0</w:t>
            </w:r>
          </w:p>
        </w:tc>
        <w:tc>
          <w:tcPr>
            <w:tcW w:w="1080" w:type="dxa"/>
            <w:tcBorders>
              <w:top w:val="single" w:color="000000" w:sz="8" w:space="0"/>
              <w:left w:val="single" w:color="000000" w:sz="8" w:space="0"/>
              <w:bottom w:val="single" w:color="000000" w:sz="8" w:space="0"/>
              <w:right w:val="nil"/>
            </w:tcBorders>
            <w:shd w:val="clear" w:color="auto" w:fill="auto"/>
            <w:vAlign w:val="center"/>
          </w:tcPr>
          <w:p w14:paraId="3827AAA5">
            <w:pPr>
              <w:jc w:val="center"/>
              <w:rPr>
                <w:rFonts w:hint="default" w:ascii="Arial" w:hAnsi="Arial" w:eastAsia="宋体" w:cs="Arial"/>
                <w:i w:val="0"/>
                <w:iCs w:val="0"/>
                <w:color w:val="000000"/>
                <w:sz w:val="22"/>
                <w:szCs w:val="22"/>
                <w:u w:val="none"/>
              </w:rPr>
            </w:pPr>
          </w:p>
        </w:tc>
        <w:tc>
          <w:tcPr>
            <w:tcW w:w="828" w:type="dxa"/>
            <w:gridSpan w:val="2"/>
            <w:tcBorders>
              <w:top w:val="nil"/>
              <w:left w:val="single" w:color="000000" w:sz="8" w:space="0"/>
              <w:bottom w:val="single" w:color="000000" w:sz="8" w:space="0"/>
              <w:right w:val="single" w:color="000000" w:sz="4" w:space="0"/>
            </w:tcBorders>
            <w:shd w:val="clear" w:color="auto" w:fill="auto"/>
            <w:vAlign w:val="center"/>
          </w:tcPr>
          <w:p w14:paraId="46EDB7BA">
            <w:pPr>
              <w:jc w:val="center"/>
              <w:rPr>
                <w:rFonts w:hint="default" w:ascii="Arial" w:hAnsi="Arial" w:eastAsia="宋体" w:cs="Arial"/>
                <w:i w:val="0"/>
                <w:iCs w:val="0"/>
                <w:color w:val="000000"/>
                <w:sz w:val="22"/>
                <w:szCs w:val="22"/>
                <w:u w:val="none"/>
              </w:rPr>
            </w:pPr>
          </w:p>
        </w:tc>
        <w:tc>
          <w:tcPr>
            <w:tcW w:w="936" w:type="dxa"/>
            <w:tcBorders>
              <w:top w:val="nil"/>
              <w:left w:val="nil"/>
              <w:bottom w:val="single" w:color="000000" w:sz="8" w:space="0"/>
              <w:right w:val="single" w:color="000000" w:sz="8" w:space="0"/>
            </w:tcBorders>
            <w:shd w:val="clear" w:color="auto" w:fill="auto"/>
            <w:vAlign w:val="center"/>
          </w:tcPr>
          <w:p w14:paraId="325AEC2C">
            <w:pPr>
              <w:jc w:val="center"/>
              <w:rPr>
                <w:rFonts w:hint="default" w:ascii="Arial" w:hAnsi="Arial" w:eastAsia="宋体" w:cs="Arial"/>
                <w:i w:val="0"/>
                <w:iCs w:val="0"/>
                <w:color w:val="000000"/>
                <w:sz w:val="22"/>
                <w:szCs w:val="22"/>
                <w:u w:val="none"/>
              </w:rPr>
            </w:pPr>
          </w:p>
        </w:tc>
      </w:tr>
      <w:tr w14:paraId="0D2B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12" w:type="dxa"/>
            <w:vMerge w:val="restart"/>
            <w:tcBorders>
              <w:top w:val="nil"/>
              <w:left w:val="single" w:color="000000" w:sz="8" w:space="0"/>
              <w:bottom w:val="single" w:color="000000" w:sz="8" w:space="0"/>
              <w:right w:val="single" w:color="000000" w:sz="8" w:space="0"/>
            </w:tcBorders>
            <w:shd w:val="clear" w:color="auto" w:fill="auto"/>
            <w:vAlign w:val="center"/>
          </w:tcPr>
          <w:p w14:paraId="147CCCF8">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年度总体目标</w:t>
            </w:r>
          </w:p>
        </w:tc>
        <w:tc>
          <w:tcPr>
            <w:tcW w:w="3516" w:type="dxa"/>
            <w:gridSpan w:val="4"/>
            <w:tcBorders>
              <w:top w:val="nil"/>
              <w:left w:val="nil"/>
              <w:bottom w:val="single" w:color="000000" w:sz="8" w:space="0"/>
              <w:right w:val="single" w:color="000000" w:sz="8" w:space="0"/>
            </w:tcBorders>
            <w:shd w:val="clear" w:color="auto" w:fill="auto"/>
            <w:vAlign w:val="center"/>
          </w:tcPr>
          <w:p w14:paraId="6483355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预期目标</w:t>
            </w:r>
          </w:p>
        </w:tc>
        <w:tc>
          <w:tcPr>
            <w:tcW w:w="5040" w:type="dxa"/>
            <w:gridSpan w:val="6"/>
            <w:tcBorders>
              <w:top w:val="nil"/>
              <w:left w:val="nil"/>
              <w:bottom w:val="single" w:color="000000" w:sz="8" w:space="0"/>
              <w:right w:val="single" w:color="000000" w:sz="8" w:space="0"/>
            </w:tcBorders>
            <w:shd w:val="clear" w:color="auto" w:fill="auto"/>
            <w:vAlign w:val="center"/>
          </w:tcPr>
          <w:p w14:paraId="0041E07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实际完成情况</w:t>
            </w:r>
          </w:p>
        </w:tc>
      </w:tr>
      <w:tr w14:paraId="44BE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continue"/>
            <w:tcBorders>
              <w:top w:val="nil"/>
              <w:left w:val="single" w:color="000000" w:sz="8" w:space="0"/>
              <w:bottom w:val="single" w:color="000000" w:sz="8" w:space="0"/>
              <w:right w:val="single" w:color="000000" w:sz="8" w:space="0"/>
            </w:tcBorders>
            <w:shd w:val="clear" w:color="auto" w:fill="auto"/>
            <w:vAlign w:val="center"/>
          </w:tcPr>
          <w:p w14:paraId="1B969767">
            <w:pPr>
              <w:jc w:val="center"/>
              <w:rPr>
                <w:rFonts w:hint="default" w:ascii="仿宋_GB2312" w:hAnsi="宋体" w:eastAsia="仿宋_GB2312" w:cs="仿宋_GB2312"/>
                <w:i w:val="0"/>
                <w:iCs w:val="0"/>
                <w:color w:val="000000"/>
                <w:sz w:val="22"/>
                <w:szCs w:val="22"/>
                <w:u w:val="none"/>
              </w:rPr>
            </w:pPr>
          </w:p>
        </w:tc>
        <w:tc>
          <w:tcPr>
            <w:tcW w:w="3516" w:type="dxa"/>
            <w:gridSpan w:val="4"/>
            <w:tcBorders>
              <w:top w:val="nil"/>
              <w:left w:val="nil"/>
              <w:bottom w:val="single" w:color="000000" w:sz="8" w:space="0"/>
              <w:right w:val="single" w:color="000000" w:sz="8" w:space="0"/>
            </w:tcBorders>
            <w:shd w:val="clear" w:color="auto" w:fill="auto"/>
            <w:vAlign w:val="center"/>
          </w:tcPr>
          <w:p w14:paraId="6EC9D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r>
              <w:rPr>
                <w:rStyle w:val="6"/>
                <w:rFonts w:eastAsia="宋体"/>
                <w:lang w:val="en-US" w:eastAsia="zh-CN" w:bidi="ar"/>
              </w:rPr>
              <w:t>2023</w:t>
            </w:r>
            <w:r>
              <w:rPr>
                <w:rStyle w:val="8"/>
                <w:lang w:val="en-US" w:eastAsia="zh-CN" w:bidi="ar"/>
              </w:rPr>
              <w:t>年代表活动的开展予以经费保障</w:t>
            </w:r>
          </w:p>
        </w:tc>
        <w:tc>
          <w:tcPr>
            <w:tcW w:w="5040" w:type="dxa"/>
            <w:gridSpan w:val="6"/>
            <w:tcBorders>
              <w:top w:val="nil"/>
              <w:left w:val="nil"/>
              <w:bottom w:val="single" w:color="000000" w:sz="8" w:space="0"/>
              <w:right w:val="single" w:color="000000" w:sz="8" w:space="0"/>
            </w:tcBorders>
            <w:shd w:val="clear" w:color="auto" w:fill="auto"/>
            <w:vAlign w:val="center"/>
          </w:tcPr>
          <w:p w14:paraId="3E9CD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发放到位</w:t>
            </w:r>
          </w:p>
        </w:tc>
      </w:tr>
      <w:tr w14:paraId="2AC1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restart"/>
            <w:tcBorders>
              <w:top w:val="nil"/>
              <w:left w:val="single" w:color="000000" w:sz="8" w:space="0"/>
              <w:bottom w:val="nil"/>
              <w:right w:val="single" w:color="000000" w:sz="8" w:space="0"/>
            </w:tcBorders>
            <w:shd w:val="clear" w:color="auto" w:fill="auto"/>
            <w:vAlign w:val="center"/>
          </w:tcPr>
          <w:p w14:paraId="31124611">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绩效</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（90分）</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 xml:space="preserve">                                                                                                                                                                                                                                                                                                                                                                                                                                                                                                                                                                                                                                                                                                                                                                                                                                                                                                                                                                                                                                                                                                                                                                                                                                                                                                                                                                                                                                                                                                                                                                                                                                                                                                                                                                                                                                                                                                                                                                                                                                                                                                                                                                                                                                                                                                                                                                                                                                                                                                                                                                                                                                                                                                                                                                                                                                                                                                                                                                                                                                                                                                                                                                                                                                                                                                                                                                                                                                                                                                                                                                                                                                                                                                                                                                                                                                                                                                                                                                                                                                                                                                                                                                                                                </w:t>
            </w:r>
            <w:r>
              <w:rPr>
                <w:rFonts w:hint="default" w:ascii="仿宋_GB2312" w:hAnsi="宋体" w:eastAsia="仿宋_GB2312" w:cs="仿宋_GB2312"/>
                <w:i w:val="0"/>
                <w:iCs w:val="0"/>
                <w:color w:val="000000"/>
                <w:kern w:val="0"/>
                <w:sz w:val="22"/>
                <w:szCs w:val="22"/>
                <w:u w:val="none"/>
                <w:lang w:val="en-US" w:eastAsia="zh-CN" w:bidi="ar"/>
              </w:rPr>
              <w:t xml:space="preserve">                                 </w:t>
            </w:r>
          </w:p>
        </w:tc>
        <w:tc>
          <w:tcPr>
            <w:tcW w:w="768" w:type="dxa"/>
            <w:vMerge w:val="restart"/>
            <w:tcBorders>
              <w:top w:val="nil"/>
              <w:left w:val="nil"/>
              <w:bottom w:val="single" w:color="000000" w:sz="8" w:space="0"/>
              <w:right w:val="single" w:color="000000" w:sz="8" w:space="0"/>
            </w:tcBorders>
            <w:shd w:val="clear" w:color="auto" w:fill="auto"/>
            <w:vAlign w:val="center"/>
          </w:tcPr>
          <w:p w14:paraId="7DF8418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一级</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p>
        </w:tc>
        <w:tc>
          <w:tcPr>
            <w:tcW w:w="588" w:type="dxa"/>
            <w:vMerge w:val="restart"/>
            <w:tcBorders>
              <w:top w:val="nil"/>
              <w:left w:val="nil"/>
              <w:bottom w:val="single" w:color="000000" w:sz="8" w:space="0"/>
              <w:right w:val="single" w:color="000000" w:sz="8" w:space="0"/>
            </w:tcBorders>
            <w:shd w:val="clear" w:color="auto" w:fill="auto"/>
            <w:vAlign w:val="center"/>
          </w:tcPr>
          <w:p w14:paraId="4C932FD5">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二级指标</w:t>
            </w:r>
          </w:p>
        </w:tc>
        <w:tc>
          <w:tcPr>
            <w:tcW w:w="2160"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616B0167">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三级指标</w:t>
            </w:r>
          </w:p>
        </w:tc>
        <w:tc>
          <w:tcPr>
            <w:tcW w:w="1080" w:type="dxa"/>
            <w:vMerge w:val="restart"/>
            <w:tcBorders>
              <w:top w:val="nil"/>
              <w:left w:val="nil"/>
              <w:bottom w:val="single" w:color="000000" w:sz="8" w:space="0"/>
              <w:right w:val="single" w:color="000000" w:sz="8" w:space="0"/>
            </w:tcBorders>
            <w:shd w:val="clear" w:color="auto" w:fill="auto"/>
            <w:vAlign w:val="center"/>
          </w:tcPr>
          <w:p w14:paraId="23B6B1E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年度指标值</w:t>
            </w:r>
          </w:p>
        </w:tc>
        <w:tc>
          <w:tcPr>
            <w:tcW w:w="1116" w:type="dxa"/>
            <w:vMerge w:val="restart"/>
            <w:tcBorders>
              <w:top w:val="nil"/>
              <w:left w:val="nil"/>
              <w:bottom w:val="single" w:color="000000" w:sz="8" w:space="0"/>
              <w:right w:val="single" w:color="000000" w:sz="8" w:space="0"/>
            </w:tcBorders>
            <w:shd w:val="clear" w:color="auto" w:fill="auto"/>
            <w:vAlign w:val="center"/>
          </w:tcPr>
          <w:p w14:paraId="665A935C">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实际完成值</w:t>
            </w:r>
          </w:p>
        </w:tc>
        <w:tc>
          <w:tcPr>
            <w:tcW w:w="1080" w:type="dxa"/>
            <w:vMerge w:val="restart"/>
            <w:tcBorders>
              <w:top w:val="nil"/>
              <w:left w:val="nil"/>
              <w:bottom w:val="single" w:color="000000" w:sz="8" w:space="0"/>
              <w:right w:val="single" w:color="000000" w:sz="8" w:space="0"/>
            </w:tcBorders>
            <w:shd w:val="clear" w:color="auto" w:fill="auto"/>
            <w:vAlign w:val="center"/>
          </w:tcPr>
          <w:p w14:paraId="4471CBDB">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分值</w:t>
            </w:r>
          </w:p>
        </w:tc>
        <w:tc>
          <w:tcPr>
            <w:tcW w:w="708" w:type="dxa"/>
            <w:vMerge w:val="restart"/>
            <w:tcBorders>
              <w:top w:val="nil"/>
              <w:left w:val="nil"/>
              <w:bottom w:val="single" w:color="000000" w:sz="8" w:space="0"/>
              <w:right w:val="single" w:color="000000" w:sz="8" w:space="0"/>
            </w:tcBorders>
            <w:shd w:val="clear" w:color="auto" w:fill="auto"/>
            <w:vAlign w:val="center"/>
          </w:tcPr>
          <w:p w14:paraId="5391CC5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得分</w:t>
            </w:r>
          </w:p>
        </w:tc>
        <w:tc>
          <w:tcPr>
            <w:tcW w:w="1056" w:type="dxa"/>
            <w:gridSpan w:val="2"/>
            <w:vMerge w:val="restart"/>
            <w:tcBorders>
              <w:top w:val="nil"/>
              <w:left w:val="nil"/>
              <w:bottom w:val="single" w:color="000000" w:sz="8" w:space="0"/>
              <w:right w:val="single" w:color="000000" w:sz="8" w:space="0"/>
            </w:tcBorders>
            <w:shd w:val="clear" w:color="auto" w:fill="auto"/>
            <w:vAlign w:val="center"/>
          </w:tcPr>
          <w:p w14:paraId="48EB6E5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偏差原因分析及改进措施</w:t>
            </w:r>
          </w:p>
        </w:tc>
      </w:tr>
      <w:tr w14:paraId="3265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306409C9">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nil"/>
              <w:bottom w:val="single" w:color="000000" w:sz="8" w:space="0"/>
              <w:right w:val="single" w:color="000000" w:sz="8" w:space="0"/>
            </w:tcBorders>
            <w:shd w:val="clear" w:color="auto" w:fill="auto"/>
            <w:vAlign w:val="center"/>
          </w:tcPr>
          <w:p w14:paraId="66249834">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20FAC1D2">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276F61EC">
            <w:pPr>
              <w:jc w:val="center"/>
              <w:rPr>
                <w:rFonts w:hint="default" w:ascii="仿宋_GB2312" w:hAnsi="宋体" w:eastAsia="仿宋_GB2312" w:cs="仿宋_GB2312"/>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6D19B84B">
            <w:pPr>
              <w:jc w:val="center"/>
              <w:rPr>
                <w:rFonts w:hint="default" w:ascii="仿宋_GB2312" w:hAnsi="宋体" w:eastAsia="仿宋_GB2312" w:cs="仿宋_GB2312"/>
                <w:i w:val="0"/>
                <w:iCs w:val="0"/>
                <w:color w:val="000000"/>
                <w:sz w:val="22"/>
                <w:szCs w:val="22"/>
                <w:u w:val="none"/>
              </w:rPr>
            </w:pPr>
          </w:p>
        </w:tc>
        <w:tc>
          <w:tcPr>
            <w:tcW w:w="1116" w:type="dxa"/>
            <w:vMerge w:val="continue"/>
            <w:tcBorders>
              <w:top w:val="nil"/>
              <w:left w:val="nil"/>
              <w:bottom w:val="single" w:color="000000" w:sz="8" w:space="0"/>
              <w:right w:val="single" w:color="000000" w:sz="8" w:space="0"/>
            </w:tcBorders>
            <w:shd w:val="clear" w:color="auto" w:fill="auto"/>
            <w:vAlign w:val="center"/>
          </w:tcPr>
          <w:p w14:paraId="677F9A1A">
            <w:pPr>
              <w:jc w:val="center"/>
              <w:rPr>
                <w:rFonts w:hint="default" w:ascii="仿宋_GB2312" w:hAnsi="宋体" w:eastAsia="仿宋_GB2312" w:cs="仿宋_GB2312"/>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3F71E13F">
            <w:pPr>
              <w:jc w:val="center"/>
              <w:rPr>
                <w:rFonts w:hint="default" w:ascii="仿宋_GB2312" w:hAnsi="宋体" w:eastAsia="仿宋_GB2312" w:cs="仿宋_GB2312"/>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0B1858D9">
            <w:pPr>
              <w:jc w:val="center"/>
              <w:rPr>
                <w:rFonts w:hint="default" w:ascii="仿宋_GB2312" w:hAnsi="宋体" w:eastAsia="仿宋_GB2312" w:cs="仿宋_GB2312"/>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4C2E7FE4">
            <w:pPr>
              <w:jc w:val="center"/>
              <w:rPr>
                <w:rFonts w:hint="default" w:ascii="仿宋_GB2312" w:hAnsi="宋体" w:eastAsia="仿宋_GB2312" w:cs="仿宋_GB2312"/>
                <w:i w:val="0"/>
                <w:iCs w:val="0"/>
                <w:color w:val="000000"/>
                <w:sz w:val="22"/>
                <w:szCs w:val="22"/>
                <w:u w:val="none"/>
              </w:rPr>
            </w:pPr>
          </w:p>
        </w:tc>
      </w:tr>
      <w:tr w14:paraId="2982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5EB70157">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nil"/>
              <w:bottom w:val="single" w:color="000000" w:sz="8" w:space="0"/>
              <w:right w:val="single" w:color="000000" w:sz="8" w:space="0"/>
            </w:tcBorders>
            <w:shd w:val="clear" w:color="auto" w:fill="auto"/>
            <w:vAlign w:val="center"/>
          </w:tcPr>
          <w:p w14:paraId="1FB48CDD">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7D9F83B0">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25CEF7AE">
            <w:pPr>
              <w:jc w:val="center"/>
              <w:rPr>
                <w:rFonts w:hint="default" w:ascii="仿宋_GB2312" w:hAnsi="宋体" w:eastAsia="仿宋_GB2312" w:cs="仿宋_GB2312"/>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22D37876">
            <w:pPr>
              <w:jc w:val="center"/>
              <w:rPr>
                <w:rFonts w:hint="default" w:ascii="仿宋_GB2312" w:hAnsi="宋体" w:eastAsia="仿宋_GB2312" w:cs="仿宋_GB2312"/>
                <w:i w:val="0"/>
                <w:iCs w:val="0"/>
                <w:color w:val="000000"/>
                <w:sz w:val="22"/>
                <w:szCs w:val="22"/>
                <w:u w:val="none"/>
              </w:rPr>
            </w:pPr>
          </w:p>
        </w:tc>
        <w:tc>
          <w:tcPr>
            <w:tcW w:w="1116" w:type="dxa"/>
            <w:vMerge w:val="continue"/>
            <w:tcBorders>
              <w:top w:val="nil"/>
              <w:left w:val="nil"/>
              <w:bottom w:val="single" w:color="000000" w:sz="8" w:space="0"/>
              <w:right w:val="single" w:color="000000" w:sz="8" w:space="0"/>
            </w:tcBorders>
            <w:shd w:val="clear" w:color="auto" w:fill="auto"/>
            <w:vAlign w:val="center"/>
          </w:tcPr>
          <w:p w14:paraId="242C49F2">
            <w:pPr>
              <w:jc w:val="center"/>
              <w:rPr>
                <w:rFonts w:hint="default" w:ascii="仿宋_GB2312" w:hAnsi="宋体" w:eastAsia="仿宋_GB2312" w:cs="仿宋_GB2312"/>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00F9A92">
            <w:pPr>
              <w:jc w:val="center"/>
              <w:rPr>
                <w:rFonts w:hint="default" w:ascii="仿宋_GB2312" w:hAnsi="宋体" w:eastAsia="仿宋_GB2312" w:cs="仿宋_GB2312"/>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3D8750DA">
            <w:pPr>
              <w:jc w:val="center"/>
              <w:rPr>
                <w:rFonts w:hint="default" w:ascii="仿宋_GB2312" w:hAnsi="宋体" w:eastAsia="仿宋_GB2312" w:cs="仿宋_GB2312"/>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379ED5EE">
            <w:pPr>
              <w:jc w:val="center"/>
              <w:rPr>
                <w:rFonts w:hint="default" w:ascii="仿宋_GB2312" w:hAnsi="宋体" w:eastAsia="仿宋_GB2312" w:cs="仿宋_GB2312"/>
                <w:i w:val="0"/>
                <w:iCs w:val="0"/>
                <w:color w:val="000000"/>
                <w:sz w:val="22"/>
                <w:szCs w:val="22"/>
                <w:u w:val="none"/>
              </w:rPr>
            </w:pPr>
          </w:p>
        </w:tc>
      </w:tr>
      <w:tr w14:paraId="0463F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56E14446">
            <w:pPr>
              <w:jc w:val="center"/>
              <w:rPr>
                <w:rFonts w:hint="default" w:ascii="仿宋_GB2312" w:hAnsi="宋体" w:eastAsia="仿宋_GB2312" w:cs="仿宋_GB2312"/>
                <w:i w:val="0"/>
                <w:iCs w:val="0"/>
                <w:color w:val="000000"/>
                <w:sz w:val="22"/>
                <w:szCs w:val="22"/>
                <w:u w:val="none"/>
              </w:rPr>
            </w:pPr>
          </w:p>
        </w:tc>
        <w:tc>
          <w:tcPr>
            <w:tcW w:w="768" w:type="dxa"/>
            <w:vMerge w:val="restart"/>
            <w:tcBorders>
              <w:top w:val="nil"/>
              <w:left w:val="single" w:color="000000" w:sz="8" w:space="0"/>
              <w:bottom w:val="nil"/>
              <w:right w:val="single" w:color="000000" w:sz="8" w:space="0"/>
            </w:tcBorders>
            <w:shd w:val="clear" w:color="auto" w:fill="auto"/>
            <w:vAlign w:val="center"/>
          </w:tcPr>
          <w:p w14:paraId="7BBEE3D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产出</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（50分）</w:t>
            </w:r>
          </w:p>
        </w:tc>
        <w:tc>
          <w:tcPr>
            <w:tcW w:w="588" w:type="dxa"/>
            <w:vMerge w:val="restart"/>
            <w:tcBorders>
              <w:top w:val="nil"/>
              <w:left w:val="nil"/>
              <w:bottom w:val="single" w:color="000000" w:sz="8" w:space="0"/>
              <w:right w:val="single" w:color="000000" w:sz="8" w:space="0"/>
            </w:tcBorders>
            <w:shd w:val="clear" w:color="auto" w:fill="auto"/>
            <w:vAlign w:val="center"/>
          </w:tcPr>
          <w:p w14:paraId="22A5CFF0">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数量指标</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2CAC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涉及经费乡镇（≥</w:t>
            </w:r>
            <w:r>
              <w:rPr>
                <w:rStyle w:val="6"/>
                <w:rFonts w:eastAsia="宋体"/>
                <w:lang w:val="en-US" w:eastAsia="zh-CN" w:bidi="ar"/>
              </w:rPr>
              <w:t>18</w:t>
            </w:r>
            <w:r>
              <w:rPr>
                <w:rStyle w:val="8"/>
                <w:lang w:val="en-US" w:eastAsia="zh-CN" w:bidi="ar"/>
              </w:rPr>
              <w:t>个）</w:t>
            </w:r>
          </w:p>
        </w:tc>
        <w:tc>
          <w:tcPr>
            <w:tcW w:w="1080" w:type="dxa"/>
            <w:vMerge w:val="restart"/>
            <w:tcBorders>
              <w:top w:val="nil"/>
              <w:left w:val="nil"/>
              <w:bottom w:val="single" w:color="000000" w:sz="8" w:space="0"/>
              <w:right w:val="single" w:color="000000" w:sz="8" w:space="0"/>
            </w:tcBorders>
            <w:shd w:val="clear" w:color="auto" w:fill="auto"/>
            <w:vAlign w:val="center"/>
          </w:tcPr>
          <w:p w14:paraId="02C2E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vMerge w:val="restart"/>
            <w:tcBorders>
              <w:top w:val="nil"/>
              <w:left w:val="nil"/>
              <w:bottom w:val="single" w:color="000000" w:sz="8" w:space="0"/>
              <w:right w:val="nil"/>
            </w:tcBorders>
            <w:shd w:val="clear" w:color="auto" w:fill="auto"/>
            <w:noWrap/>
            <w:vAlign w:val="center"/>
          </w:tcPr>
          <w:p w14:paraId="569206BF">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18</w:t>
            </w:r>
            <w:r>
              <w:rPr>
                <w:rStyle w:val="8"/>
                <w:lang w:val="en-US" w:eastAsia="zh-CN" w:bidi="ar"/>
              </w:rPr>
              <w:t>个乡镇</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36F7B2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vMerge w:val="restart"/>
            <w:tcBorders>
              <w:top w:val="nil"/>
              <w:left w:val="nil"/>
              <w:bottom w:val="single" w:color="000000" w:sz="8" w:space="0"/>
              <w:right w:val="single" w:color="000000" w:sz="8" w:space="0"/>
            </w:tcBorders>
            <w:shd w:val="clear" w:color="auto" w:fill="auto"/>
            <w:vAlign w:val="center"/>
          </w:tcPr>
          <w:p w14:paraId="4C214FA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vMerge w:val="restart"/>
            <w:tcBorders>
              <w:top w:val="nil"/>
              <w:left w:val="nil"/>
              <w:bottom w:val="single" w:color="000000" w:sz="8" w:space="0"/>
              <w:right w:val="single" w:color="000000" w:sz="8" w:space="0"/>
            </w:tcBorders>
            <w:shd w:val="clear" w:color="auto" w:fill="auto"/>
            <w:vAlign w:val="center"/>
          </w:tcPr>
          <w:p w14:paraId="61824473">
            <w:pPr>
              <w:jc w:val="center"/>
              <w:rPr>
                <w:rFonts w:hint="default" w:ascii="Arial" w:hAnsi="Arial" w:eastAsia="宋体" w:cs="Arial"/>
                <w:i w:val="0"/>
                <w:iCs w:val="0"/>
                <w:color w:val="000000"/>
                <w:sz w:val="22"/>
                <w:szCs w:val="22"/>
                <w:u w:val="none"/>
              </w:rPr>
            </w:pPr>
          </w:p>
        </w:tc>
      </w:tr>
      <w:tr w14:paraId="008F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30FCBA5C">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4E45762B">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7FBC6A42">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9EFD7F6">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C259057">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64B78729">
            <w:pPr>
              <w:jc w:val="both"/>
              <w:rPr>
                <w:rFonts w:hint="default" w:ascii="Arial" w:hAnsi="Arial" w:eastAsia="宋体" w:cs="Arial"/>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F893B2E">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250BA103">
            <w:pPr>
              <w:jc w:val="center"/>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1FDF6519">
            <w:pPr>
              <w:jc w:val="center"/>
              <w:rPr>
                <w:rFonts w:hint="default" w:ascii="Arial" w:hAnsi="Arial" w:eastAsia="宋体" w:cs="Arial"/>
                <w:i w:val="0"/>
                <w:iCs w:val="0"/>
                <w:color w:val="000000"/>
                <w:sz w:val="22"/>
                <w:szCs w:val="22"/>
                <w:u w:val="none"/>
              </w:rPr>
            </w:pPr>
          </w:p>
        </w:tc>
      </w:tr>
      <w:tr w14:paraId="506C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70DDB21E">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73649311">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5025585D">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B1AE636">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014C7E3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2088E255">
            <w:pPr>
              <w:jc w:val="both"/>
              <w:rPr>
                <w:rFonts w:hint="default" w:ascii="Arial" w:hAnsi="Arial" w:eastAsia="宋体" w:cs="Arial"/>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01AA795">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6CC06EBC">
            <w:pPr>
              <w:jc w:val="center"/>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69CC666F">
            <w:pPr>
              <w:jc w:val="center"/>
              <w:rPr>
                <w:rFonts w:hint="default" w:ascii="Arial" w:hAnsi="Arial" w:eastAsia="宋体" w:cs="Arial"/>
                <w:i w:val="0"/>
                <w:iCs w:val="0"/>
                <w:color w:val="000000"/>
                <w:sz w:val="22"/>
                <w:szCs w:val="22"/>
                <w:u w:val="none"/>
              </w:rPr>
            </w:pPr>
          </w:p>
        </w:tc>
      </w:tr>
      <w:tr w14:paraId="7BEA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509AB0B1">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77D6E949">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26334976">
            <w:pPr>
              <w:jc w:val="center"/>
              <w:rPr>
                <w:rFonts w:hint="default" w:ascii="仿宋_GB2312" w:hAnsi="宋体" w:eastAsia="仿宋_GB2312" w:cs="仿宋_GB2312"/>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60A98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代表人数（≥</w:t>
            </w:r>
            <w:r>
              <w:rPr>
                <w:rStyle w:val="6"/>
                <w:rFonts w:eastAsia="宋体"/>
                <w:lang w:val="en-US" w:eastAsia="zh-CN" w:bidi="ar"/>
              </w:rPr>
              <w:t>290</w:t>
            </w:r>
            <w:r>
              <w:rPr>
                <w:rStyle w:val="8"/>
                <w:lang w:val="en-US" w:eastAsia="zh-CN" w:bidi="ar"/>
              </w:rPr>
              <w:t>）</w:t>
            </w:r>
          </w:p>
        </w:tc>
        <w:tc>
          <w:tcPr>
            <w:tcW w:w="1080" w:type="dxa"/>
            <w:tcBorders>
              <w:top w:val="nil"/>
              <w:left w:val="nil"/>
              <w:bottom w:val="single" w:color="000000" w:sz="8" w:space="0"/>
              <w:right w:val="single" w:color="000000" w:sz="8" w:space="0"/>
            </w:tcBorders>
            <w:shd w:val="clear" w:color="auto" w:fill="auto"/>
            <w:vAlign w:val="center"/>
          </w:tcPr>
          <w:p w14:paraId="7E188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tcBorders>
              <w:top w:val="nil"/>
              <w:left w:val="nil"/>
              <w:bottom w:val="single" w:color="000000" w:sz="8" w:space="0"/>
              <w:right w:val="nil"/>
            </w:tcBorders>
            <w:shd w:val="clear" w:color="auto" w:fill="auto"/>
            <w:noWrap/>
            <w:vAlign w:val="center"/>
          </w:tcPr>
          <w:p w14:paraId="49221301">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291</w:t>
            </w:r>
            <w:r>
              <w:rPr>
                <w:rStyle w:val="8"/>
                <w:lang w:val="en-US" w:eastAsia="zh-CN" w:bidi="ar"/>
              </w:rPr>
              <w:t>个代表</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17EB3FC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tcBorders>
              <w:top w:val="nil"/>
              <w:left w:val="nil"/>
              <w:bottom w:val="single" w:color="000000" w:sz="8" w:space="0"/>
              <w:right w:val="single" w:color="000000" w:sz="8" w:space="0"/>
            </w:tcBorders>
            <w:shd w:val="clear" w:color="auto" w:fill="auto"/>
            <w:vAlign w:val="center"/>
          </w:tcPr>
          <w:p w14:paraId="383D1E1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tcBorders>
              <w:top w:val="nil"/>
              <w:left w:val="nil"/>
              <w:bottom w:val="single" w:color="000000" w:sz="8" w:space="0"/>
              <w:right w:val="single" w:color="000000" w:sz="8" w:space="0"/>
            </w:tcBorders>
            <w:shd w:val="clear" w:color="auto" w:fill="auto"/>
            <w:vAlign w:val="center"/>
          </w:tcPr>
          <w:p w14:paraId="36E05425">
            <w:pPr>
              <w:jc w:val="center"/>
              <w:rPr>
                <w:rFonts w:hint="default" w:ascii="Arial" w:hAnsi="Arial" w:eastAsia="宋体" w:cs="Arial"/>
                <w:i w:val="0"/>
                <w:iCs w:val="0"/>
                <w:color w:val="000000"/>
                <w:sz w:val="22"/>
                <w:szCs w:val="22"/>
                <w:u w:val="none"/>
              </w:rPr>
            </w:pPr>
          </w:p>
        </w:tc>
      </w:tr>
      <w:tr w14:paraId="3246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37E2ADC6">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671E2D34">
            <w:pPr>
              <w:jc w:val="center"/>
              <w:rPr>
                <w:rFonts w:hint="default" w:ascii="仿宋_GB2312" w:hAnsi="宋体" w:eastAsia="仿宋_GB2312" w:cs="仿宋_GB2312"/>
                <w:i w:val="0"/>
                <w:iCs w:val="0"/>
                <w:color w:val="000000"/>
                <w:sz w:val="22"/>
                <w:szCs w:val="22"/>
                <w:u w:val="none"/>
              </w:rPr>
            </w:pPr>
          </w:p>
        </w:tc>
        <w:tc>
          <w:tcPr>
            <w:tcW w:w="588" w:type="dxa"/>
            <w:vMerge w:val="restart"/>
            <w:tcBorders>
              <w:top w:val="nil"/>
              <w:left w:val="nil"/>
              <w:bottom w:val="single" w:color="000000" w:sz="8" w:space="0"/>
              <w:right w:val="single" w:color="000000" w:sz="8" w:space="0"/>
            </w:tcBorders>
            <w:shd w:val="clear" w:color="auto" w:fill="auto"/>
            <w:vAlign w:val="center"/>
          </w:tcPr>
          <w:p w14:paraId="7D3C1B94">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质量指标</w:t>
            </w:r>
          </w:p>
        </w:tc>
        <w:tc>
          <w:tcPr>
            <w:tcW w:w="2160" w:type="dxa"/>
            <w:gridSpan w:val="2"/>
            <w:tcBorders>
              <w:top w:val="nil"/>
              <w:left w:val="nil"/>
              <w:bottom w:val="single" w:color="000000" w:sz="8" w:space="0"/>
              <w:right w:val="single" w:color="000000" w:sz="8" w:space="0"/>
            </w:tcBorders>
            <w:shd w:val="clear" w:color="auto" w:fill="auto"/>
            <w:vAlign w:val="center"/>
          </w:tcPr>
          <w:p w14:paraId="20943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活动经费发放到位</w:t>
            </w:r>
          </w:p>
        </w:tc>
        <w:tc>
          <w:tcPr>
            <w:tcW w:w="1080" w:type="dxa"/>
            <w:tcBorders>
              <w:top w:val="nil"/>
              <w:left w:val="nil"/>
              <w:bottom w:val="single" w:color="000000" w:sz="8" w:space="0"/>
              <w:right w:val="single" w:color="000000" w:sz="8" w:space="0"/>
            </w:tcBorders>
            <w:shd w:val="clear" w:color="auto" w:fill="auto"/>
            <w:vAlign w:val="center"/>
          </w:tcPr>
          <w:p w14:paraId="29643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发放到位</w:t>
            </w:r>
          </w:p>
        </w:tc>
        <w:tc>
          <w:tcPr>
            <w:tcW w:w="0" w:type="auto"/>
            <w:tcBorders>
              <w:top w:val="nil"/>
              <w:left w:val="nil"/>
              <w:bottom w:val="single" w:color="000000" w:sz="8" w:space="0"/>
              <w:right w:val="nil"/>
            </w:tcBorders>
            <w:shd w:val="clear" w:color="auto" w:fill="auto"/>
            <w:noWrap/>
            <w:vAlign w:val="center"/>
          </w:tcPr>
          <w:p w14:paraId="423191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经费发放到位</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4589039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708" w:type="dxa"/>
            <w:tcBorders>
              <w:top w:val="nil"/>
              <w:left w:val="nil"/>
              <w:bottom w:val="single" w:color="000000" w:sz="8" w:space="0"/>
              <w:right w:val="single" w:color="000000" w:sz="8" w:space="0"/>
            </w:tcBorders>
            <w:shd w:val="clear" w:color="auto" w:fill="auto"/>
            <w:vAlign w:val="center"/>
          </w:tcPr>
          <w:p w14:paraId="7DF01FF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056" w:type="dxa"/>
            <w:gridSpan w:val="2"/>
            <w:tcBorders>
              <w:top w:val="nil"/>
              <w:left w:val="nil"/>
              <w:bottom w:val="single" w:color="000000" w:sz="8" w:space="0"/>
              <w:right w:val="single" w:color="000000" w:sz="8" w:space="0"/>
            </w:tcBorders>
            <w:shd w:val="clear" w:color="auto" w:fill="auto"/>
            <w:vAlign w:val="center"/>
          </w:tcPr>
          <w:p w14:paraId="44613E12">
            <w:pPr>
              <w:jc w:val="center"/>
              <w:rPr>
                <w:rFonts w:hint="default" w:ascii="Arial" w:hAnsi="Arial" w:eastAsia="宋体" w:cs="Arial"/>
                <w:i w:val="0"/>
                <w:iCs w:val="0"/>
                <w:color w:val="000000"/>
                <w:sz w:val="22"/>
                <w:szCs w:val="22"/>
                <w:u w:val="none"/>
              </w:rPr>
            </w:pPr>
          </w:p>
        </w:tc>
      </w:tr>
      <w:tr w14:paraId="75F4F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24AFB7D1">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4E38E74F">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6FCBA50D">
            <w:pPr>
              <w:jc w:val="center"/>
              <w:rPr>
                <w:rFonts w:hint="default" w:ascii="仿宋_GB2312" w:hAnsi="宋体" w:eastAsia="仿宋_GB2312" w:cs="仿宋_GB2312"/>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57873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活动经费发放符合政策</w:t>
            </w:r>
          </w:p>
        </w:tc>
        <w:tc>
          <w:tcPr>
            <w:tcW w:w="1080" w:type="dxa"/>
            <w:tcBorders>
              <w:top w:val="nil"/>
              <w:left w:val="nil"/>
              <w:bottom w:val="single" w:color="000000" w:sz="8" w:space="0"/>
              <w:right w:val="single" w:color="000000" w:sz="8" w:space="0"/>
            </w:tcBorders>
            <w:shd w:val="clear" w:color="auto" w:fill="auto"/>
            <w:vAlign w:val="center"/>
          </w:tcPr>
          <w:p w14:paraId="540A6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tcBorders>
              <w:top w:val="nil"/>
              <w:left w:val="nil"/>
              <w:bottom w:val="single" w:color="000000" w:sz="8" w:space="0"/>
              <w:right w:val="nil"/>
            </w:tcBorders>
            <w:shd w:val="clear" w:color="auto" w:fill="auto"/>
            <w:noWrap/>
            <w:vAlign w:val="center"/>
          </w:tcPr>
          <w:p w14:paraId="03F815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发放符合政策</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5A6593BA">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708" w:type="dxa"/>
            <w:tcBorders>
              <w:top w:val="nil"/>
              <w:left w:val="nil"/>
              <w:bottom w:val="single" w:color="000000" w:sz="8" w:space="0"/>
              <w:right w:val="single" w:color="000000" w:sz="8" w:space="0"/>
            </w:tcBorders>
            <w:shd w:val="clear" w:color="auto" w:fill="auto"/>
            <w:vAlign w:val="center"/>
          </w:tcPr>
          <w:p w14:paraId="4592832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056" w:type="dxa"/>
            <w:gridSpan w:val="2"/>
            <w:tcBorders>
              <w:top w:val="nil"/>
              <w:left w:val="nil"/>
              <w:bottom w:val="single" w:color="000000" w:sz="8" w:space="0"/>
              <w:right w:val="single" w:color="000000" w:sz="8" w:space="0"/>
            </w:tcBorders>
            <w:shd w:val="clear" w:color="auto" w:fill="auto"/>
            <w:vAlign w:val="center"/>
          </w:tcPr>
          <w:p w14:paraId="25785DD7">
            <w:pPr>
              <w:jc w:val="center"/>
              <w:rPr>
                <w:rFonts w:hint="default" w:ascii="Arial" w:hAnsi="Arial" w:eastAsia="宋体" w:cs="Arial"/>
                <w:i w:val="0"/>
                <w:iCs w:val="0"/>
                <w:color w:val="000000"/>
                <w:sz w:val="22"/>
                <w:szCs w:val="22"/>
                <w:u w:val="none"/>
              </w:rPr>
            </w:pPr>
          </w:p>
        </w:tc>
      </w:tr>
      <w:tr w14:paraId="1FA7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1031170B">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765F346C">
            <w:pPr>
              <w:jc w:val="center"/>
              <w:rPr>
                <w:rFonts w:hint="default" w:ascii="仿宋_GB2312" w:hAnsi="宋体" w:eastAsia="仿宋_GB2312" w:cs="仿宋_GB2312"/>
                <w:i w:val="0"/>
                <w:iCs w:val="0"/>
                <w:color w:val="000000"/>
                <w:sz w:val="22"/>
                <w:szCs w:val="22"/>
                <w:u w:val="none"/>
              </w:rPr>
            </w:pPr>
          </w:p>
        </w:tc>
        <w:tc>
          <w:tcPr>
            <w:tcW w:w="588" w:type="dxa"/>
            <w:vMerge w:val="restart"/>
            <w:tcBorders>
              <w:top w:val="nil"/>
              <w:left w:val="nil"/>
              <w:bottom w:val="single" w:color="000000" w:sz="8" w:space="0"/>
              <w:right w:val="single" w:color="000000" w:sz="8" w:space="0"/>
            </w:tcBorders>
            <w:shd w:val="clear" w:color="auto" w:fill="auto"/>
            <w:vAlign w:val="center"/>
          </w:tcPr>
          <w:p w14:paraId="110361AA">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时效指标</w:t>
            </w:r>
          </w:p>
        </w:tc>
        <w:tc>
          <w:tcPr>
            <w:tcW w:w="2160" w:type="dxa"/>
            <w:gridSpan w:val="2"/>
            <w:tcBorders>
              <w:top w:val="nil"/>
              <w:left w:val="nil"/>
              <w:bottom w:val="single" w:color="000000" w:sz="8" w:space="0"/>
              <w:right w:val="single" w:color="000000" w:sz="8" w:space="0"/>
            </w:tcBorders>
            <w:shd w:val="clear" w:color="auto" w:fill="auto"/>
            <w:vAlign w:val="center"/>
          </w:tcPr>
          <w:p w14:paraId="50556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及时报销相关费用</w:t>
            </w:r>
          </w:p>
        </w:tc>
        <w:tc>
          <w:tcPr>
            <w:tcW w:w="1080" w:type="dxa"/>
            <w:tcBorders>
              <w:top w:val="nil"/>
              <w:left w:val="nil"/>
              <w:bottom w:val="single" w:color="000000" w:sz="8" w:space="0"/>
              <w:right w:val="single" w:color="000000" w:sz="8" w:space="0"/>
            </w:tcBorders>
            <w:shd w:val="clear" w:color="auto" w:fill="auto"/>
            <w:vAlign w:val="center"/>
          </w:tcPr>
          <w:p w14:paraId="3336C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tcBorders>
              <w:top w:val="nil"/>
              <w:left w:val="nil"/>
              <w:bottom w:val="single" w:color="000000" w:sz="8" w:space="0"/>
              <w:right w:val="nil"/>
            </w:tcBorders>
            <w:shd w:val="clear" w:color="auto" w:fill="auto"/>
            <w:noWrap/>
            <w:vAlign w:val="center"/>
          </w:tcPr>
          <w:p w14:paraId="334C5B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报销及时</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2EAEFC8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708" w:type="dxa"/>
            <w:tcBorders>
              <w:top w:val="nil"/>
              <w:left w:val="nil"/>
              <w:bottom w:val="single" w:color="000000" w:sz="8" w:space="0"/>
              <w:right w:val="single" w:color="000000" w:sz="8" w:space="0"/>
            </w:tcBorders>
            <w:shd w:val="clear" w:color="auto" w:fill="auto"/>
            <w:vAlign w:val="center"/>
          </w:tcPr>
          <w:p w14:paraId="081A109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056" w:type="dxa"/>
            <w:gridSpan w:val="2"/>
            <w:tcBorders>
              <w:top w:val="nil"/>
              <w:left w:val="nil"/>
              <w:bottom w:val="single" w:color="000000" w:sz="8" w:space="0"/>
              <w:right w:val="single" w:color="000000" w:sz="8" w:space="0"/>
            </w:tcBorders>
            <w:shd w:val="clear" w:color="auto" w:fill="auto"/>
            <w:vAlign w:val="center"/>
          </w:tcPr>
          <w:p w14:paraId="0C15C3C0">
            <w:pPr>
              <w:jc w:val="center"/>
              <w:rPr>
                <w:rFonts w:hint="default" w:ascii="Arial" w:hAnsi="Arial" w:eastAsia="宋体" w:cs="Arial"/>
                <w:i w:val="0"/>
                <w:iCs w:val="0"/>
                <w:color w:val="000000"/>
                <w:sz w:val="22"/>
                <w:szCs w:val="22"/>
                <w:u w:val="none"/>
              </w:rPr>
            </w:pPr>
          </w:p>
        </w:tc>
      </w:tr>
      <w:tr w14:paraId="1D20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6E6F8D6B">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3C59F317">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3344059B">
            <w:pPr>
              <w:jc w:val="center"/>
              <w:rPr>
                <w:rFonts w:hint="default" w:ascii="仿宋_GB2312" w:hAnsi="宋体" w:eastAsia="仿宋_GB2312" w:cs="仿宋_GB2312"/>
                <w:i w:val="0"/>
                <w:iCs w:val="0"/>
                <w:color w:val="000000"/>
                <w:sz w:val="22"/>
                <w:szCs w:val="22"/>
                <w:u w:val="none"/>
              </w:rPr>
            </w:pPr>
          </w:p>
        </w:tc>
        <w:tc>
          <w:tcPr>
            <w:tcW w:w="2160" w:type="dxa"/>
            <w:gridSpan w:val="2"/>
            <w:tcBorders>
              <w:top w:val="nil"/>
              <w:left w:val="nil"/>
              <w:bottom w:val="single" w:color="000000" w:sz="8" w:space="0"/>
              <w:right w:val="single" w:color="000000" w:sz="8" w:space="0"/>
            </w:tcBorders>
            <w:shd w:val="clear" w:color="auto" w:fill="auto"/>
            <w:vAlign w:val="center"/>
          </w:tcPr>
          <w:p w14:paraId="0AE55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全年时间内（</w:t>
            </w:r>
            <w:r>
              <w:rPr>
                <w:rStyle w:val="6"/>
                <w:rFonts w:eastAsia="宋体"/>
                <w:lang w:val="en-US" w:eastAsia="zh-CN" w:bidi="ar"/>
              </w:rPr>
              <w:t>12</w:t>
            </w:r>
            <w:r>
              <w:rPr>
                <w:rStyle w:val="8"/>
                <w:lang w:val="en-US" w:eastAsia="zh-CN" w:bidi="ar"/>
              </w:rPr>
              <w:t>月底）</w:t>
            </w:r>
          </w:p>
        </w:tc>
        <w:tc>
          <w:tcPr>
            <w:tcW w:w="1080" w:type="dxa"/>
            <w:tcBorders>
              <w:top w:val="nil"/>
              <w:left w:val="nil"/>
              <w:bottom w:val="single" w:color="000000" w:sz="8" w:space="0"/>
              <w:right w:val="single" w:color="000000" w:sz="8" w:space="0"/>
            </w:tcBorders>
            <w:shd w:val="clear" w:color="auto" w:fill="auto"/>
            <w:vAlign w:val="center"/>
          </w:tcPr>
          <w:p w14:paraId="4647C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tcBorders>
              <w:top w:val="nil"/>
              <w:left w:val="nil"/>
              <w:bottom w:val="single" w:color="000000" w:sz="8" w:space="0"/>
              <w:right w:val="nil"/>
            </w:tcBorders>
            <w:shd w:val="clear" w:color="auto" w:fill="auto"/>
            <w:noWrap/>
            <w:vAlign w:val="center"/>
          </w:tcPr>
          <w:p w14:paraId="6F8F5024">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w:t>
            </w:r>
            <w:r>
              <w:rPr>
                <w:rStyle w:val="8"/>
                <w:lang w:val="en-US" w:eastAsia="zh-CN" w:bidi="ar"/>
              </w:rPr>
              <w:t>月底前支付</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DD48C9B">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708" w:type="dxa"/>
            <w:tcBorders>
              <w:top w:val="nil"/>
              <w:left w:val="nil"/>
              <w:bottom w:val="single" w:color="000000" w:sz="8" w:space="0"/>
              <w:right w:val="single" w:color="000000" w:sz="8" w:space="0"/>
            </w:tcBorders>
            <w:shd w:val="clear" w:color="auto" w:fill="auto"/>
            <w:vAlign w:val="center"/>
          </w:tcPr>
          <w:p w14:paraId="4584BE8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056" w:type="dxa"/>
            <w:gridSpan w:val="2"/>
            <w:tcBorders>
              <w:top w:val="nil"/>
              <w:left w:val="nil"/>
              <w:bottom w:val="single" w:color="000000" w:sz="8" w:space="0"/>
              <w:right w:val="single" w:color="000000" w:sz="8" w:space="0"/>
            </w:tcBorders>
            <w:shd w:val="clear" w:color="auto" w:fill="auto"/>
            <w:vAlign w:val="center"/>
          </w:tcPr>
          <w:p w14:paraId="18CEDB8D">
            <w:pPr>
              <w:jc w:val="center"/>
              <w:rPr>
                <w:rFonts w:hint="default" w:ascii="Arial" w:hAnsi="Arial" w:eastAsia="宋体" w:cs="Arial"/>
                <w:i w:val="0"/>
                <w:iCs w:val="0"/>
                <w:color w:val="000000"/>
                <w:sz w:val="22"/>
                <w:szCs w:val="22"/>
                <w:u w:val="none"/>
              </w:rPr>
            </w:pPr>
          </w:p>
        </w:tc>
      </w:tr>
      <w:tr w14:paraId="4067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6485F2E9">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single" w:color="000000" w:sz="8" w:space="0"/>
              <w:bottom w:val="nil"/>
              <w:right w:val="single" w:color="000000" w:sz="8" w:space="0"/>
            </w:tcBorders>
            <w:shd w:val="clear" w:color="auto" w:fill="auto"/>
            <w:vAlign w:val="center"/>
          </w:tcPr>
          <w:p w14:paraId="0632BB73">
            <w:pPr>
              <w:jc w:val="center"/>
              <w:rPr>
                <w:rFonts w:hint="default" w:ascii="仿宋_GB2312" w:hAnsi="宋体" w:eastAsia="仿宋_GB2312" w:cs="仿宋_GB2312"/>
                <w:i w:val="0"/>
                <w:iCs w:val="0"/>
                <w:color w:val="000000"/>
                <w:sz w:val="22"/>
                <w:szCs w:val="22"/>
                <w:u w:val="none"/>
              </w:rPr>
            </w:pPr>
          </w:p>
        </w:tc>
        <w:tc>
          <w:tcPr>
            <w:tcW w:w="588" w:type="dxa"/>
            <w:tcBorders>
              <w:top w:val="nil"/>
              <w:left w:val="nil"/>
              <w:bottom w:val="single" w:color="000000" w:sz="8" w:space="0"/>
              <w:right w:val="single" w:color="000000" w:sz="8" w:space="0"/>
            </w:tcBorders>
            <w:shd w:val="clear" w:color="auto" w:fill="auto"/>
            <w:vAlign w:val="center"/>
          </w:tcPr>
          <w:p w14:paraId="25A8251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成本指标</w:t>
            </w:r>
          </w:p>
        </w:tc>
        <w:tc>
          <w:tcPr>
            <w:tcW w:w="2160" w:type="dxa"/>
            <w:gridSpan w:val="2"/>
            <w:tcBorders>
              <w:top w:val="nil"/>
              <w:left w:val="nil"/>
              <w:bottom w:val="single" w:color="000000" w:sz="8" w:space="0"/>
              <w:right w:val="single" w:color="000000" w:sz="8" w:space="0"/>
            </w:tcBorders>
            <w:shd w:val="clear" w:color="auto" w:fill="auto"/>
            <w:vAlign w:val="center"/>
          </w:tcPr>
          <w:p w14:paraId="5DA34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总费用控制在预算内</w:t>
            </w:r>
          </w:p>
        </w:tc>
        <w:tc>
          <w:tcPr>
            <w:tcW w:w="1080" w:type="dxa"/>
            <w:tcBorders>
              <w:top w:val="nil"/>
              <w:left w:val="nil"/>
              <w:bottom w:val="single" w:color="000000" w:sz="8" w:space="0"/>
              <w:right w:val="single" w:color="000000" w:sz="8" w:space="0"/>
            </w:tcBorders>
            <w:shd w:val="clear" w:color="auto" w:fill="auto"/>
            <w:vAlign w:val="center"/>
          </w:tcPr>
          <w:p w14:paraId="1EFA1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tcBorders>
              <w:top w:val="nil"/>
              <w:left w:val="nil"/>
              <w:bottom w:val="single" w:color="000000" w:sz="8" w:space="0"/>
              <w:right w:val="nil"/>
            </w:tcBorders>
            <w:shd w:val="clear" w:color="auto" w:fill="auto"/>
            <w:noWrap/>
            <w:vAlign w:val="center"/>
          </w:tcPr>
          <w:p w14:paraId="6BF374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未超过预算数</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7262E783">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tcBorders>
              <w:top w:val="nil"/>
              <w:left w:val="nil"/>
              <w:bottom w:val="single" w:color="000000" w:sz="8" w:space="0"/>
              <w:right w:val="single" w:color="000000" w:sz="8" w:space="0"/>
            </w:tcBorders>
            <w:shd w:val="clear" w:color="auto" w:fill="auto"/>
            <w:vAlign w:val="center"/>
          </w:tcPr>
          <w:p w14:paraId="24D2D5B8">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tcBorders>
              <w:top w:val="nil"/>
              <w:left w:val="nil"/>
              <w:bottom w:val="single" w:color="000000" w:sz="8" w:space="0"/>
              <w:right w:val="single" w:color="000000" w:sz="8" w:space="0"/>
            </w:tcBorders>
            <w:shd w:val="clear" w:color="auto" w:fill="auto"/>
            <w:vAlign w:val="center"/>
          </w:tcPr>
          <w:p w14:paraId="26DC3B75">
            <w:pPr>
              <w:jc w:val="center"/>
              <w:rPr>
                <w:rFonts w:hint="default" w:ascii="Arial" w:hAnsi="Arial" w:eastAsia="宋体" w:cs="Arial"/>
                <w:i w:val="0"/>
                <w:iCs w:val="0"/>
                <w:color w:val="000000"/>
                <w:sz w:val="22"/>
                <w:szCs w:val="22"/>
                <w:u w:val="none"/>
              </w:rPr>
            </w:pPr>
          </w:p>
        </w:tc>
      </w:tr>
      <w:tr w14:paraId="0695C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3BE39103">
            <w:pPr>
              <w:jc w:val="center"/>
              <w:rPr>
                <w:rFonts w:hint="default" w:ascii="仿宋_GB2312" w:hAnsi="宋体" w:eastAsia="仿宋_GB2312" w:cs="仿宋_GB2312"/>
                <w:i w:val="0"/>
                <w:iCs w:val="0"/>
                <w:color w:val="000000"/>
                <w:sz w:val="22"/>
                <w:szCs w:val="22"/>
                <w:u w:val="none"/>
              </w:rPr>
            </w:pPr>
          </w:p>
        </w:tc>
        <w:tc>
          <w:tcPr>
            <w:tcW w:w="768" w:type="dxa"/>
            <w:vMerge w:val="restart"/>
            <w:tcBorders>
              <w:top w:val="single" w:color="000000" w:sz="8" w:space="0"/>
              <w:left w:val="nil"/>
              <w:bottom w:val="single" w:color="000000" w:sz="8" w:space="0"/>
              <w:right w:val="single" w:color="000000" w:sz="8" w:space="0"/>
            </w:tcBorders>
            <w:shd w:val="clear" w:color="auto" w:fill="auto"/>
            <w:vAlign w:val="center"/>
          </w:tcPr>
          <w:p w14:paraId="42B7B13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效益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（30分）</w:t>
            </w:r>
          </w:p>
        </w:tc>
        <w:tc>
          <w:tcPr>
            <w:tcW w:w="588" w:type="dxa"/>
            <w:vMerge w:val="restart"/>
            <w:tcBorders>
              <w:top w:val="nil"/>
              <w:left w:val="nil"/>
              <w:bottom w:val="single" w:color="000000" w:sz="8" w:space="0"/>
              <w:right w:val="single" w:color="000000" w:sz="8" w:space="0"/>
            </w:tcBorders>
            <w:shd w:val="clear" w:color="auto" w:fill="auto"/>
            <w:vAlign w:val="center"/>
          </w:tcPr>
          <w:p w14:paraId="38F272C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经济效益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079A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促进本市经济发展</w:t>
            </w:r>
          </w:p>
        </w:tc>
        <w:tc>
          <w:tcPr>
            <w:tcW w:w="1080" w:type="dxa"/>
            <w:vMerge w:val="restart"/>
            <w:tcBorders>
              <w:top w:val="nil"/>
              <w:left w:val="nil"/>
              <w:bottom w:val="single" w:color="000000" w:sz="8" w:space="0"/>
              <w:right w:val="single" w:color="000000" w:sz="8" w:space="0"/>
            </w:tcBorders>
            <w:shd w:val="clear" w:color="auto" w:fill="auto"/>
            <w:vAlign w:val="center"/>
          </w:tcPr>
          <w:p w14:paraId="7AF55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vMerge w:val="restart"/>
            <w:tcBorders>
              <w:top w:val="nil"/>
              <w:left w:val="nil"/>
              <w:bottom w:val="single" w:color="000000" w:sz="8" w:space="0"/>
              <w:right w:val="nil"/>
            </w:tcBorders>
            <w:shd w:val="clear" w:color="auto" w:fill="auto"/>
            <w:noWrap/>
            <w:vAlign w:val="center"/>
          </w:tcPr>
          <w:p w14:paraId="682087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1C2B24F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vMerge w:val="restart"/>
            <w:tcBorders>
              <w:top w:val="nil"/>
              <w:left w:val="nil"/>
              <w:bottom w:val="single" w:color="000000" w:sz="8" w:space="0"/>
              <w:right w:val="single" w:color="000000" w:sz="8" w:space="0"/>
            </w:tcBorders>
            <w:shd w:val="clear" w:color="auto" w:fill="auto"/>
            <w:vAlign w:val="center"/>
          </w:tcPr>
          <w:p w14:paraId="0FE10EBE">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vMerge w:val="restart"/>
            <w:tcBorders>
              <w:top w:val="nil"/>
              <w:left w:val="nil"/>
              <w:bottom w:val="single" w:color="000000" w:sz="8" w:space="0"/>
              <w:right w:val="single" w:color="000000" w:sz="8" w:space="0"/>
            </w:tcBorders>
            <w:shd w:val="clear" w:color="auto" w:fill="auto"/>
            <w:vAlign w:val="center"/>
          </w:tcPr>
          <w:p w14:paraId="13B4731F">
            <w:pPr>
              <w:jc w:val="center"/>
              <w:rPr>
                <w:rFonts w:hint="default" w:ascii="Arial" w:hAnsi="Arial" w:eastAsia="宋体" w:cs="Arial"/>
                <w:i w:val="0"/>
                <w:iCs w:val="0"/>
                <w:color w:val="000000"/>
                <w:sz w:val="22"/>
                <w:szCs w:val="22"/>
                <w:u w:val="none"/>
              </w:rPr>
            </w:pPr>
          </w:p>
        </w:tc>
      </w:tr>
      <w:tr w14:paraId="57BD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48DA63D5">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53691763">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6809CF7E">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7A69A73">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7BDFA00">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0ABDA59F">
            <w:pPr>
              <w:jc w:val="both"/>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44290637">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6FFEB146">
            <w:pPr>
              <w:jc w:val="center"/>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44FEA94B">
            <w:pPr>
              <w:jc w:val="center"/>
              <w:rPr>
                <w:rFonts w:hint="default" w:ascii="Arial" w:hAnsi="Arial" w:eastAsia="宋体" w:cs="Arial"/>
                <w:i w:val="0"/>
                <w:iCs w:val="0"/>
                <w:color w:val="000000"/>
                <w:sz w:val="22"/>
                <w:szCs w:val="22"/>
                <w:u w:val="none"/>
              </w:rPr>
            </w:pPr>
          </w:p>
        </w:tc>
      </w:tr>
      <w:tr w14:paraId="5518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42D71610">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34BEBD90">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6A03FFEB">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1EA32AEF">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1EBB1178">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5138B241">
            <w:pPr>
              <w:jc w:val="both"/>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646EA8BE">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2BDE9B50">
            <w:pPr>
              <w:jc w:val="center"/>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0BF37BF9">
            <w:pPr>
              <w:jc w:val="center"/>
              <w:rPr>
                <w:rFonts w:hint="default" w:ascii="Arial" w:hAnsi="Arial" w:eastAsia="宋体" w:cs="Arial"/>
                <w:i w:val="0"/>
                <w:iCs w:val="0"/>
                <w:color w:val="000000"/>
                <w:sz w:val="22"/>
                <w:szCs w:val="22"/>
                <w:u w:val="none"/>
              </w:rPr>
            </w:pPr>
          </w:p>
        </w:tc>
      </w:tr>
      <w:tr w14:paraId="60D4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62A9F3C7">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15B7DE11">
            <w:pPr>
              <w:jc w:val="center"/>
              <w:rPr>
                <w:rFonts w:hint="default" w:ascii="仿宋_GB2312" w:hAnsi="宋体" w:eastAsia="仿宋_GB2312" w:cs="仿宋_GB2312"/>
                <w:i w:val="0"/>
                <w:iCs w:val="0"/>
                <w:color w:val="000000"/>
                <w:sz w:val="22"/>
                <w:szCs w:val="22"/>
                <w:u w:val="none"/>
              </w:rPr>
            </w:pPr>
          </w:p>
        </w:tc>
        <w:tc>
          <w:tcPr>
            <w:tcW w:w="588" w:type="dxa"/>
            <w:vMerge w:val="restart"/>
            <w:tcBorders>
              <w:top w:val="nil"/>
              <w:left w:val="nil"/>
              <w:bottom w:val="single" w:color="000000" w:sz="8" w:space="0"/>
              <w:right w:val="single" w:color="000000" w:sz="8" w:space="0"/>
            </w:tcBorders>
            <w:shd w:val="clear" w:color="auto" w:fill="auto"/>
            <w:vAlign w:val="center"/>
          </w:tcPr>
          <w:p w14:paraId="2F880CDF">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社会效益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6464F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促进民主法治建设</w:t>
            </w:r>
          </w:p>
        </w:tc>
        <w:tc>
          <w:tcPr>
            <w:tcW w:w="1080" w:type="dxa"/>
            <w:vMerge w:val="restart"/>
            <w:tcBorders>
              <w:top w:val="nil"/>
              <w:left w:val="nil"/>
              <w:bottom w:val="single" w:color="000000" w:sz="8" w:space="0"/>
              <w:right w:val="single" w:color="000000" w:sz="8" w:space="0"/>
            </w:tcBorders>
            <w:shd w:val="clear" w:color="auto" w:fill="auto"/>
            <w:vAlign w:val="center"/>
          </w:tcPr>
          <w:p w14:paraId="3D37B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vMerge w:val="restart"/>
            <w:tcBorders>
              <w:top w:val="nil"/>
              <w:left w:val="nil"/>
              <w:bottom w:val="single" w:color="000000" w:sz="8" w:space="0"/>
              <w:right w:val="nil"/>
            </w:tcBorders>
            <w:shd w:val="clear" w:color="auto" w:fill="auto"/>
            <w:noWrap/>
            <w:vAlign w:val="center"/>
          </w:tcPr>
          <w:p w14:paraId="52CD65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9FAA0B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vMerge w:val="restart"/>
            <w:tcBorders>
              <w:top w:val="nil"/>
              <w:left w:val="nil"/>
              <w:bottom w:val="single" w:color="000000" w:sz="8" w:space="0"/>
              <w:right w:val="single" w:color="000000" w:sz="8" w:space="0"/>
            </w:tcBorders>
            <w:shd w:val="clear" w:color="auto" w:fill="auto"/>
            <w:vAlign w:val="center"/>
          </w:tcPr>
          <w:p w14:paraId="533B9E46">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vMerge w:val="restart"/>
            <w:tcBorders>
              <w:top w:val="nil"/>
              <w:left w:val="nil"/>
              <w:bottom w:val="single" w:color="000000" w:sz="8" w:space="0"/>
              <w:right w:val="single" w:color="000000" w:sz="8" w:space="0"/>
            </w:tcBorders>
            <w:shd w:val="clear" w:color="auto" w:fill="auto"/>
            <w:vAlign w:val="center"/>
          </w:tcPr>
          <w:p w14:paraId="69F7D6C0">
            <w:pPr>
              <w:jc w:val="center"/>
              <w:rPr>
                <w:rFonts w:hint="default" w:ascii="Arial" w:hAnsi="Arial" w:eastAsia="宋体" w:cs="Arial"/>
                <w:i w:val="0"/>
                <w:iCs w:val="0"/>
                <w:color w:val="000000"/>
                <w:sz w:val="22"/>
                <w:szCs w:val="22"/>
                <w:u w:val="none"/>
              </w:rPr>
            </w:pPr>
          </w:p>
        </w:tc>
      </w:tr>
      <w:tr w14:paraId="2491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38A489A7">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6A555361">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1A427A16">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440D5516">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5573CC6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64CB676F">
            <w:pPr>
              <w:jc w:val="both"/>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7AEB240D">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65BCB7C7">
            <w:pPr>
              <w:jc w:val="center"/>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571BD8DF">
            <w:pPr>
              <w:jc w:val="center"/>
              <w:rPr>
                <w:rFonts w:hint="default" w:ascii="Arial" w:hAnsi="Arial" w:eastAsia="宋体" w:cs="Arial"/>
                <w:i w:val="0"/>
                <w:iCs w:val="0"/>
                <w:color w:val="000000"/>
                <w:sz w:val="22"/>
                <w:szCs w:val="22"/>
                <w:u w:val="none"/>
              </w:rPr>
            </w:pPr>
          </w:p>
        </w:tc>
      </w:tr>
      <w:tr w14:paraId="4BC6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70336EEB">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1AC6B127">
            <w:pPr>
              <w:jc w:val="center"/>
              <w:rPr>
                <w:rFonts w:hint="default" w:ascii="仿宋_GB2312" w:hAnsi="宋体" w:eastAsia="仿宋_GB2312" w:cs="仿宋_GB2312"/>
                <w:i w:val="0"/>
                <w:iCs w:val="0"/>
                <w:color w:val="000000"/>
                <w:sz w:val="22"/>
                <w:szCs w:val="22"/>
                <w:u w:val="none"/>
              </w:rPr>
            </w:pPr>
          </w:p>
        </w:tc>
        <w:tc>
          <w:tcPr>
            <w:tcW w:w="588" w:type="dxa"/>
            <w:vMerge w:val="restart"/>
            <w:tcBorders>
              <w:top w:val="nil"/>
              <w:left w:val="nil"/>
              <w:bottom w:val="single" w:color="000000" w:sz="8" w:space="0"/>
              <w:right w:val="single" w:color="000000" w:sz="8" w:space="0"/>
            </w:tcBorders>
            <w:shd w:val="clear" w:color="auto" w:fill="auto"/>
            <w:vAlign w:val="center"/>
          </w:tcPr>
          <w:p w14:paraId="47D820A2">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生态效益</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指标</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43929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本指标不适合</w:t>
            </w:r>
          </w:p>
        </w:tc>
        <w:tc>
          <w:tcPr>
            <w:tcW w:w="1080" w:type="dxa"/>
            <w:vMerge w:val="restart"/>
            <w:tcBorders>
              <w:top w:val="nil"/>
              <w:left w:val="nil"/>
              <w:bottom w:val="single" w:color="000000" w:sz="8" w:space="0"/>
              <w:right w:val="single" w:color="000000" w:sz="8" w:space="0"/>
            </w:tcBorders>
            <w:shd w:val="clear" w:color="auto" w:fill="auto"/>
            <w:vAlign w:val="center"/>
          </w:tcPr>
          <w:p w14:paraId="785C78B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0" w:type="auto"/>
            <w:vMerge w:val="restart"/>
            <w:tcBorders>
              <w:top w:val="nil"/>
              <w:left w:val="nil"/>
              <w:bottom w:val="single" w:color="000000" w:sz="8" w:space="0"/>
              <w:right w:val="nil"/>
            </w:tcBorders>
            <w:shd w:val="clear" w:color="auto" w:fill="auto"/>
            <w:noWrap/>
            <w:vAlign w:val="center"/>
          </w:tcPr>
          <w:p w14:paraId="55BD02ED">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67EB0F6A">
            <w:pPr>
              <w:jc w:val="center"/>
              <w:rPr>
                <w:rFonts w:hint="default" w:ascii="Arial" w:hAnsi="Arial" w:eastAsia="宋体" w:cs="Arial"/>
                <w:i w:val="0"/>
                <w:iCs w:val="0"/>
                <w:color w:val="000000"/>
                <w:sz w:val="22"/>
                <w:szCs w:val="22"/>
                <w:u w:val="none"/>
              </w:rPr>
            </w:pPr>
          </w:p>
        </w:tc>
        <w:tc>
          <w:tcPr>
            <w:tcW w:w="708" w:type="dxa"/>
            <w:vMerge w:val="restart"/>
            <w:tcBorders>
              <w:top w:val="nil"/>
              <w:left w:val="nil"/>
              <w:bottom w:val="single" w:color="000000" w:sz="8" w:space="0"/>
              <w:right w:val="single" w:color="000000" w:sz="8" w:space="0"/>
            </w:tcBorders>
            <w:shd w:val="clear" w:color="auto" w:fill="auto"/>
            <w:vAlign w:val="center"/>
          </w:tcPr>
          <w:p w14:paraId="305E2D2C">
            <w:pPr>
              <w:jc w:val="both"/>
              <w:rPr>
                <w:rFonts w:hint="default" w:ascii="Arial" w:hAnsi="Arial" w:eastAsia="宋体" w:cs="Arial"/>
                <w:i w:val="0"/>
                <w:iCs w:val="0"/>
                <w:color w:val="000000"/>
                <w:sz w:val="22"/>
                <w:szCs w:val="22"/>
                <w:u w:val="none"/>
              </w:rPr>
            </w:pPr>
          </w:p>
        </w:tc>
        <w:tc>
          <w:tcPr>
            <w:tcW w:w="1056" w:type="dxa"/>
            <w:gridSpan w:val="2"/>
            <w:vMerge w:val="restart"/>
            <w:tcBorders>
              <w:top w:val="nil"/>
              <w:left w:val="nil"/>
              <w:bottom w:val="single" w:color="000000" w:sz="8" w:space="0"/>
              <w:right w:val="single" w:color="000000" w:sz="8" w:space="0"/>
            </w:tcBorders>
            <w:shd w:val="clear" w:color="auto" w:fill="auto"/>
            <w:vAlign w:val="center"/>
          </w:tcPr>
          <w:p w14:paraId="7E1ABBE0">
            <w:pPr>
              <w:jc w:val="center"/>
              <w:rPr>
                <w:rFonts w:hint="default" w:ascii="Arial" w:hAnsi="Arial" w:eastAsia="宋体" w:cs="Arial"/>
                <w:i w:val="0"/>
                <w:iCs w:val="0"/>
                <w:color w:val="000000"/>
                <w:sz w:val="22"/>
                <w:szCs w:val="22"/>
                <w:u w:val="none"/>
              </w:rPr>
            </w:pPr>
          </w:p>
        </w:tc>
      </w:tr>
      <w:tr w14:paraId="2047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2A8D12E7">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5AAD0A96">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0B40296C">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395F65B1">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7C077D26">
            <w:pPr>
              <w:jc w:val="center"/>
              <w:rPr>
                <w:rFonts w:hint="default" w:ascii="Arial" w:hAnsi="Arial" w:eastAsia="宋体" w:cs="Arial"/>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2B49FAA8">
            <w:pPr>
              <w:jc w:val="both"/>
              <w:rPr>
                <w:rFonts w:hint="default" w:ascii="Arial" w:hAnsi="Arial" w:eastAsia="宋体" w:cs="Arial"/>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377CB43C">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05A69591">
            <w:pPr>
              <w:jc w:val="both"/>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3A20CA9B">
            <w:pPr>
              <w:jc w:val="center"/>
              <w:rPr>
                <w:rFonts w:hint="default" w:ascii="Arial" w:hAnsi="Arial" w:eastAsia="宋体" w:cs="Arial"/>
                <w:i w:val="0"/>
                <w:iCs w:val="0"/>
                <w:color w:val="000000"/>
                <w:sz w:val="22"/>
                <w:szCs w:val="22"/>
                <w:u w:val="none"/>
              </w:rPr>
            </w:pPr>
          </w:p>
        </w:tc>
      </w:tr>
      <w:tr w14:paraId="7DFF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014E7844">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single" w:color="000000" w:sz="8" w:space="0"/>
              <w:left w:val="nil"/>
              <w:bottom w:val="single" w:color="000000" w:sz="8" w:space="0"/>
              <w:right w:val="single" w:color="000000" w:sz="8" w:space="0"/>
            </w:tcBorders>
            <w:shd w:val="clear" w:color="auto" w:fill="auto"/>
            <w:vAlign w:val="center"/>
          </w:tcPr>
          <w:p w14:paraId="39F921B1">
            <w:pPr>
              <w:jc w:val="center"/>
              <w:rPr>
                <w:rFonts w:hint="default" w:ascii="仿宋_GB2312" w:hAnsi="宋体" w:eastAsia="仿宋_GB2312" w:cs="仿宋_GB2312"/>
                <w:i w:val="0"/>
                <w:iCs w:val="0"/>
                <w:color w:val="000000"/>
                <w:sz w:val="22"/>
                <w:szCs w:val="22"/>
                <w:u w:val="none"/>
              </w:rPr>
            </w:pPr>
          </w:p>
        </w:tc>
        <w:tc>
          <w:tcPr>
            <w:tcW w:w="588" w:type="dxa"/>
            <w:tcBorders>
              <w:top w:val="nil"/>
              <w:left w:val="nil"/>
              <w:bottom w:val="single" w:color="000000" w:sz="8" w:space="0"/>
              <w:right w:val="single" w:color="000000" w:sz="8" w:space="0"/>
            </w:tcBorders>
            <w:shd w:val="clear" w:color="auto" w:fill="auto"/>
            <w:vAlign w:val="center"/>
          </w:tcPr>
          <w:p w14:paraId="3A8C422E">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可持续影响指标</w:t>
            </w:r>
          </w:p>
        </w:tc>
        <w:tc>
          <w:tcPr>
            <w:tcW w:w="2160" w:type="dxa"/>
            <w:gridSpan w:val="2"/>
            <w:tcBorders>
              <w:top w:val="nil"/>
              <w:left w:val="nil"/>
              <w:bottom w:val="single" w:color="000000" w:sz="8" w:space="0"/>
              <w:right w:val="single" w:color="000000" w:sz="8" w:space="0"/>
            </w:tcBorders>
            <w:shd w:val="clear" w:color="auto" w:fill="auto"/>
            <w:vAlign w:val="center"/>
          </w:tcPr>
          <w:p w14:paraId="17E68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对促进政府部门依法行政工作的持续影响程度</w:t>
            </w:r>
          </w:p>
        </w:tc>
        <w:tc>
          <w:tcPr>
            <w:tcW w:w="1080" w:type="dxa"/>
            <w:tcBorders>
              <w:top w:val="nil"/>
              <w:left w:val="nil"/>
              <w:bottom w:val="single" w:color="000000" w:sz="8" w:space="0"/>
              <w:right w:val="single" w:color="000000" w:sz="8" w:space="0"/>
            </w:tcBorders>
            <w:shd w:val="clear" w:color="auto" w:fill="auto"/>
            <w:vAlign w:val="center"/>
          </w:tcPr>
          <w:p w14:paraId="43F8D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w:t>
            </w:r>
          </w:p>
        </w:tc>
        <w:tc>
          <w:tcPr>
            <w:tcW w:w="0" w:type="auto"/>
            <w:tcBorders>
              <w:top w:val="nil"/>
              <w:left w:val="nil"/>
              <w:bottom w:val="single" w:color="000000" w:sz="8" w:space="0"/>
              <w:right w:val="nil"/>
            </w:tcBorders>
            <w:shd w:val="clear" w:color="auto" w:fill="auto"/>
            <w:noWrap/>
            <w:vAlign w:val="center"/>
          </w:tcPr>
          <w:p w14:paraId="396995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影响程度较高</w:t>
            </w:r>
          </w:p>
        </w:tc>
        <w:tc>
          <w:tcPr>
            <w:tcW w:w="1080" w:type="dxa"/>
            <w:tcBorders>
              <w:top w:val="nil"/>
              <w:left w:val="single" w:color="000000" w:sz="8" w:space="0"/>
              <w:bottom w:val="single" w:color="000000" w:sz="8" w:space="0"/>
              <w:right w:val="single" w:color="000000" w:sz="8" w:space="0"/>
            </w:tcBorders>
            <w:shd w:val="clear" w:color="auto" w:fill="auto"/>
            <w:vAlign w:val="center"/>
          </w:tcPr>
          <w:p w14:paraId="31870C90">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tcBorders>
              <w:top w:val="nil"/>
              <w:left w:val="nil"/>
              <w:bottom w:val="single" w:color="000000" w:sz="8" w:space="0"/>
              <w:right w:val="single" w:color="000000" w:sz="8" w:space="0"/>
            </w:tcBorders>
            <w:shd w:val="clear" w:color="auto" w:fill="auto"/>
            <w:vAlign w:val="center"/>
          </w:tcPr>
          <w:p w14:paraId="15291CA1">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tcBorders>
              <w:top w:val="nil"/>
              <w:left w:val="nil"/>
              <w:bottom w:val="single" w:color="000000" w:sz="8" w:space="0"/>
              <w:right w:val="single" w:color="000000" w:sz="8" w:space="0"/>
            </w:tcBorders>
            <w:shd w:val="clear" w:color="auto" w:fill="auto"/>
            <w:vAlign w:val="center"/>
          </w:tcPr>
          <w:p w14:paraId="6E12469B">
            <w:pPr>
              <w:jc w:val="center"/>
              <w:rPr>
                <w:rFonts w:hint="default" w:ascii="Arial" w:hAnsi="Arial" w:eastAsia="宋体" w:cs="Arial"/>
                <w:i w:val="0"/>
                <w:iCs w:val="0"/>
                <w:color w:val="000000"/>
                <w:sz w:val="22"/>
                <w:szCs w:val="22"/>
                <w:u w:val="none"/>
              </w:rPr>
            </w:pPr>
          </w:p>
        </w:tc>
      </w:tr>
      <w:tr w14:paraId="3FD0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5591FF0D">
            <w:pPr>
              <w:jc w:val="center"/>
              <w:rPr>
                <w:rFonts w:hint="default" w:ascii="仿宋_GB2312" w:hAnsi="宋体" w:eastAsia="仿宋_GB2312" w:cs="仿宋_GB2312"/>
                <w:i w:val="0"/>
                <w:iCs w:val="0"/>
                <w:color w:val="000000"/>
                <w:sz w:val="22"/>
                <w:szCs w:val="22"/>
                <w:u w:val="none"/>
              </w:rPr>
            </w:pPr>
          </w:p>
        </w:tc>
        <w:tc>
          <w:tcPr>
            <w:tcW w:w="768" w:type="dxa"/>
            <w:vMerge w:val="restart"/>
            <w:tcBorders>
              <w:top w:val="nil"/>
              <w:left w:val="nil"/>
              <w:bottom w:val="nil"/>
              <w:right w:val="single" w:color="000000" w:sz="8" w:space="0"/>
            </w:tcBorders>
            <w:shd w:val="clear" w:color="auto" w:fill="auto"/>
            <w:vAlign w:val="center"/>
          </w:tcPr>
          <w:p w14:paraId="3807BF79">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满意度指标（</w:t>
            </w:r>
            <w:r>
              <w:rPr>
                <w:rStyle w:val="6"/>
                <w:rFonts w:eastAsia="仿宋_GB2312"/>
                <w:lang w:val="en-US" w:eastAsia="zh-CN" w:bidi="ar"/>
              </w:rPr>
              <w:t>10</w:t>
            </w:r>
            <w:r>
              <w:rPr>
                <w:rStyle w:val="8"/>
                <w:lang w:val="en-US" w:eastAsia="zh-CN" w:bidi="ar"/>
              </w:rPr>
              <w:t>分）</w:t>
            </w:r>
          </w:p>
        </w:tc>
        <w:tc>
          <w:tcPr>
            <w:tcW w:w="588" w:type="dxa"/>
            <w:vMerge w:val="restart"/>
            <w:tcBorders>
              <w:top w:val="nil"/>
              <w:left w:val="nil"/>
              <w:bottom w:val="single" w:color="000000" w:sz="8" w:space="0"/>
              <w:right w:val="single" w:color="000000" w:sz="8" w:space="0"/>
            </w:tcBorders>
            <w:shd w:val="clear" w:color="auto" w:fill="auto"/>
            <w:vAlign w:val="center"/>
          </w:tcPr>
          <w:p w14:paraId="36062E3D">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服务对象</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满意度指标</w:t>
            </w:r>
          </w:p>
        </w:tc>
        <w:tc>
          <w:tcPr>
            <w:tcW w:w="2160" w:type="dxa"/>
            <w:gridSpan w:val="2"/>
            <w:vMerge w:val="restart"/>
            <w:tcBorders>
              <w:top w:val="nil"/>
              <w:left w:val="nil"/>
              <w:bottom w:val="single" w:color="000000" w:sz="8" w:space="0"/>
              <w:right w:val="single" w:color="000000" w:sz="8" w:space="0"/>
            </w:tcBorders>
            <w:shd w:val="clear" w:color="auto" w:fill="auto"/>
            <w:vAlign w:val="center"/>
          </w:tcPr>
          <w:p w14:paraId="439D9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1080" w:type="dxa"/>
            <w:vMerge w:val="restart"/>
            <w:tcBorders>
              <w:top w:val="nil"/>
              <w:left w:val="nil"/>
              <w:bottom w:val="single" w:color="000000" w:sz="8" w:space="0"/>
              <w:right w:val="single" w:color="000000" w:sz="8" w:space="0"/>
            </w:tcBorders>
            <w:shd w:val="clear" w:color="auto" w:fill="auto"/>
            <w:vAlign w:val="center"/>
          </w:tcPr>
          <w:p w14:paraId="3878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Style w:val="6"/>
                <w:rFonts w:eastAsia="宋体"/>
                <w:lang w:val="en-US" w:eastAsia="zh-CN" w:bidi="ar"/>
              </w:rPr>
              <w:t>90%</w:t>
            </w:r>
            <w:r>
              <w:rPr>
                <w:rStyle w:val="8"/>
                <w:lang w:val="en-US" w:eastAsia="zh-CN" w:bidi="ar"/>
              </w:rPr>
              <w:t>满意</w:t>
            </w:r>
          </w:p>
        </w:tc>
        <w:tc>
          <w:tcPr>
            <w:tcW w:w="0" w:type="auto"/>
            <w:vMerge w:val="restart"/>
            <w:tcBorders>
              <w:top w:val="nil"/>
              <w:left w:val="nil"/>
              <w:bottom w:val="single" w:color="000000" w:sz="8" w:space="0"/>
              <w:right w:val="nil"/>
            </w:tcBorders>
            <w:shd w:val="clear" w:color="auto" w:fill="auto"/>
            <w:noWrap/>
            <w:vAlign w:val="center"/>
          </w:tcPr>
          <w:p w14:paraId="5A6CCA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Style w:val="6"/>
                <w:rFonts w:eastAsia="宋体"/>
                <w:lang w:val="en-US" w:eastAsia="zh-CN" w:bidi="ar"/>
              </w:rPr>
              <w:t>90%</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2B52192">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708" w:type="dxa"/>
            <w:vMerge w:val="restart"/>
            <w:tcBorders>
              <w:top w:val="nil"/>
              <w:left w:val="nil"/>
              <w:bottom w:val="single" w:color="000000" w:sz="8" w:space="0"/>
              <w:right w:val="single" w:color="000000" w:sz="8" w:space="0"/>
            </w:tcBorders>
            <w:shd w:val="clear" w:color="auto" w:fill="auto"/>
            <w:vAlign w:val="center"/>
          </w:tcPr>
          <w:p w14:paraId="1D1EF953">
            <w:pPr>
              <w:keepNext w:val="0"/>
              <w:keepLines w:val="0"/>
              <w:widowControl/>
              <w:suppressLineNumbers w:val="0"/>
              <w:jc w:val="both"/>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056" w:type="dxa"/>
            <w:gridSpan w:val="2"/>
            <w:vMerge w:val="restart"/>
            <w:tcBorders>
              <w:top w:val="nil"/>
              <w:left w:val="nil"/>
              <w:bottom w:val="single" w:color="000000" w:sz="8" w:space="0"/>
              <w:right w:val="single" w:color="000000" w:sz="8" w:space="0"/>
            </w:tcBorders>
            <w:shd w:val="clear" w:color="auto" w:fill="auto"/>
            <w:vAlign w:val="center"/>
          </w:tcPr>
          <w:p w14:paraId="17D33A70">
            <w:pPr>
              <w:jc w:val="center"/>
              <w:rPr>
                <w:rFonts w:hint="default" w:ascii="Arial" w:hAnsi="Arial" w:eastAsia="宋体" w:cs="Arial"/>
                <w:i w:val="0"/>
                <w:iCs w:val="0"/>
                <w:color w:val="000000"/>
                <w:sz w:val="22"/>
                <w:szCs w:val="22"/>
                <w:u w:val="none"/>
              </w:rPr>
            </w:pPr>
          </w:p>
        </w:tc>
      </w:tr>
      <w:tr w14:paraId="18DE0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612" w:type="dxa"/>
            <w:vMerge w:val="continue"/>
            <w:tcBorders>
              <w:top w:val="nil"/>
              <w:left w:val="single" w:color="000000" w:sz="8" w:space="0"/>
              <w:bottom w:val="nil"/>
              <w:right w:val="single" w:color="000000" w:sz="8" w:space="0"/>
            </w:tcBorders>
            <w:shd w:val="clear" w:color="auto" w:fill="auto"/>
            <w:vAlign w:val="center"/>
          </w:tcPr>
          <w:p w14:paraId="270517A1">
            <w:pPr>
              <w:jc w:val="center"/>
              <w:rPr>
                <w:rFonts w:hint="default" w:ascii="仿宋_GB2312" w:hAnsi="宋体" w:eastAsia="仿宋_GB2312" w:cs="仿宋_GB2312"/>
                <w:i w:val="0"/>
                <w:iCs w:val="0"/>
                <w:color w:val="000000"/>
                <w:sz w:val="22"/>
                <w:szCs w:val="22"/>
                <w:u w:val="none"/>
              </w:rPr>
            </w:pPr>
          </w:p>
        </w:tc>
        <w:tc>
          <w:tcPr>
            <w:tcW w:w="768" w:type="dxa"/>
            <w:vMerge w:val="continue"/>
            <w:tcBorders>
              <w:top w:val="nil"/>
              <w:left w:val="nil"/>
              <w:bottom w:val="nil"/>
              <w:right w:val="single" w:color="000000" w:sz="8" w:space="0"/>
            </w:tcBorders>
            <w:shd w:val="clear" w:color="auto" w:fill="auto"/>
            <w:vAlign w:val="center"/>
          </w:tcPr>
          <w:p w14:paraId="00C08C49">
            <w:pPr>
              <w:jc w:val="center"/>
              <w:rPr>
                <w:rFonts w:hint="default" w:ascii="仿宋_GB2312" w:hAnsi="宋体" w:eastAsia="仿宋_GB2312" w:cs="仿宋_GB2312"/>
                <w:i w:val="0"/>
                <w:iCs w:val="0"/>
                <w:color w:val="000000"/>
                <w:sz w:val="22"/>
                <w:szCs w:val="22"/>
                <w:u w:val="none"/>
              </w:rPr>
            </w:pPr>
          </w:p>
        </w:tc>
        <w:tc>
          <w:tcPr>
            <w:tcW w:w="588" w:type="dxa"/>
            <w:vMerge w:val="continue"/>
            <w:tcBorders>
              <w:top w:val="nil"/>
              <w:left w:val="nil"/>
              <w:bottom w:val="single" w:color="000000" w:sz="8" w:space="0"/>
              <w:right w:val="single" w:color="000000" w:sz="8" w:space="0"/>
            </w:tcBorders>
            <w:shd w:val="clear" w:color="auto" w:fill="auto"/>
            <w:vAlign w:val="center"/>
          </w:tcPr>
          <w:p w14:paraId="04E1CF86">
            <w:pPr>
              <w:jc w:val="center"/>
              <w:rPr>
                <w:rFonts w:hint="default" w:ascii="仿宋_GB2312" w:hAnsi="宋体" w:eastAsia="仿宋_GB2312" w:cs="仿宋_GB2312"/>
                <w:i w:val="0"/>
                <w:iCs w:val="0"/>
                <w:color w:val="000000"/>
                <w:sz w:val="22"/>
                <w:szCs w:val="22"/>
                <w:u w:val="none"/>
              </w:rPr>
            </w:pPr>
          </w:p>
        </w:tc>
        <w:tc>
          <w:tcPr>
            <w:tcW w:w="2160" w:type="dxa"/>
            <w:gridSpan w:val="2"/>
            <w:vMerge w:val="continue"/>
            <w:tcBorders>
              <w:top w:val="nil"/>
              <w:left w:val="nil"/>
              <w:bottom w:val="single" w:color="000000" w:sz="8" w:space="0"/>
              <w:right w:val="single" w:color="000000" w:sz="8" w:space="0"/>
            </w:tcBorders>
            <w:shd w:val="clear" w:color="auto" w:fill="auto"/>
            <w:vAlign w:val="center"/>
          </w:tcPr>
          <w:p w14:paraId="076A78DB">
            <w:pPr>
              <w:jc w:val="left"/>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14:paraId="4516AF6C">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8" w:space="0"/>
              <w:right w:val="nil"/>
            </w:tcBorders>
            <w:shd w:val="clear" w:color="auto" w:fill="auto"/>
            <w:noWrap/>
            <w:vAlign w:val="center"/>
          </w:tcPr>
          <w:p w14:paraId="7E88FEB7">
            <w:pPr>
              <w:jc w:val="both"/>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1CEEBCC7">
            <w:pPr>
              <w:jc w:val="center"/>
              <w:rPr>
                <w:rFonts w:hint="default" w:ascii="Arial" w:hAnsi="Arial" w:eastAsia="宋体" w:cs="Arial"/>
                <w:i w:val="0"/>
                <w:iCs w:val="0"/>
                <w:color w:val="000000"/>
                <w:sz w:val="22"/>
                <w:szCs w:val="22"/>
                <w:u w:val="none"/>
              </w:rPr>
            </w:pPr>
          </w:p>
        </w:tc>
        <w:tc>
          <w:tcPr>
            <w:tcW w:w="708" w:type="dxa"/>
            <w:vMerge w:val="continue"/>
            <w:tcBorders>
              <w:top w:val="nil"/>
              <w:left w:val="nil"/>
              <w:bottom w:val="single" w:color="000000" w:sz="8" w:space="0"/>
              <w:right w:val="single" w:color="000000" w:sz="8" w:space="0"/>
            </w:tcBorders>
            <w:shd w:val="clear" w:color="auto" w:fill="auto"/>
            <w:vAlign w:val="center"/>
          </w:tcPr>
          <w:p w14:paraId="5518C6FE">
            <w:pPr>
              <w:jc w:val="both"/>
              <w:rPr>
                <w:rFonts w:hint="default" w:ascii="Arial" w:hAnsi="Arial" w:eastAsia="宋体" w:cs="Arial"/>
                <w:i w:val="0"/>
                <w:iCs w:val="0"/>
                <w:color w:val="000000"/>
                <w:sz w:val="22"/>
                <w:szCs w:val="22"/>
                <w:u w:val="none"/>
              </w:rPr>
            </w:pPr>
          </w:p>
        </w:tc>
        <w:tc>
          <w:tcPr>
            <w:tcW w:w="1056" w:type="dxa"/>
            <w:gridSpan w:val="2"/>
            <w:vMerge w:val="continue"/>
            <w:tcBorders>
              <w:top w:val="nil"/>
              <w:left w:val="nil"/>
              <w:bottom w:val="single" w:color="000000" w:sz="8" w:space="0"/>
              <w:right w:val="single" w:color="000000" w:sz="8" w:space="0"/>
            </w:tcBorders>
            <w:shd w:val="clear" w:color="auto" w:fill="auto"/>
            <w:vAlign w:val="center"/>
          </w:tcPr>
          <w:p w14:paraId="00D522C0">
            <w:pPr>
              <w:jc w:val="center"/>
              <w:rPr>
                <w:rFonts w:hint="default" w:ascii="Arial" w:hAnsi="Arial" w:eastAsia="宋体" w:cs="Arial"/>
                <w:i w:val="0"/>
                <w:iCs w:val="0"/>
                <w:color w:val="000000"/>
                <w:sz w:val="22"/>
                <w:szCs w:val="22"/>
                <w:u w:val="none"/>
              </w:rPr>
            </w:pPr>
          </w:p>
        </w:tc>
      </w:tr>
      <w:tr w14:paraId="00BE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24" w:type="dxa"/>
            <w:gridSpan w:val="7"/>
            <w:tcBorders>
              <w:top w:val="single" w:color="000000" w:sz="8" w:space="0"/>
              <w:left w:val="single" w:color="000000" w:sz="8" w:space="0"/>
              <w:bottom w:val="single" w:color="000000" w:sz="8" w:space="0"/>
              <w:right w:val="nil"/>
            </w:tcBorders>
            <w:shd w:val="clear" w:color="auto" w:fill="auto"/>
            <w:vAlign w:val="center"/>
          </w:tcPr>
          <w:p w14:paraId="128F8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C9977">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708" w:type="dxa"/>
            <w:tcBorders>
              <w:top w:val="nil"/>
              <w:left w:val="nil"/>
              <w:bottom w:val="single" w:color="000000" w:sz="8" w:space="0"/>
              <w:right w:val="single" w:color="000000" w:sz="8" w:space="0"/>
            </w:tcBorders>
            <w:shd w:val="clear" w:color="auto" w:fill="auto"/>
            <w:vAlign w:val="center"/>
          </w:tcPr>
          <w:p w14:paraId="70CB5E39">
            <w:pPr>
              <w:keepNext w:val="0"/>
              <w:keepLines w:val="0"/>
              <w:widowControl/>
              <w:suppressLineNumbers w:val="0"/>
              <w:jc w:val="center"/>
              <w:textAlignment w:val="center"/>
              <w:rPr>
                <w:rFonts w:hint="default"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056" w:type="dxa"/>
            <w:gridSpan w:val="2"/>
            <w:tcBorders>
              <w:top w:val="nil"/>
              <w:left w:val="nil"/>
              <w:bottom w:val="single" w:color="000000" w:sz="8" w:space="0"/>
              <w:right w:val="single" w:color="000000" w:sz="8" w:space="0"/>
            </w:tcBorders>
            <w:shd w:val="clear" w:color="auto" w:fill="auto"/>
            <w:vAlign w:val="center"/>
          </w:tcPr>
          <w:p w14:paraId="5D06B942">
            <w:pPr>
              <w:jc w:val="center"/>
              <w:rPr>
                <w:rFonts w:hint="default" w:ascii="Arial" w:hAnsi="Arial" w:eastAsia="宋体" w:cs="Arial"/>
                <w:i w:val="0"/>
                <w:iCs w:val="0"/>
                <w:color w:val="000000"/>
                <w:sz w:val="22"/>
                <w:szCs w:val="22"/>
                <w:u w:val="none"/>
              </w:rPr>
            </w:pPr>
          </w:p>
        </w:tc>
      </w:tr>
      <w:tr w14:paraId="7CC9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168" w:type="dxa"/>
            <w:gridSpan w:val="11"/>
            <w:tcBorders>
              <w:top w:val="nil"/>
              <w:left w:val="single" w:color="000000" w:sz="8" w:space="0"/>
              <w:bottom w:val="single" w:color="000000" w:sz="8" w:space="0"/>
              <w:right w:val="single" w:color="000000" w:sz="8" w:space="0"/>
            </w:tcBorders>
            <w:shd w:val="clear" w:color="auto" w:fill="auto"/>
            <w:vAlign w:val="center"/>
          </w:tcPr>
          <w:p w14:paraId="481DD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自评等次  （优（</w:t>
            </w:r>
            <w:r>
              <w:rPr>
                <w:rStyle w:val="6"/>
                <w:rFonts w:eastAsia="宋体"/>
                <w:lang w:val="en-US" w:eastAsia="zh-CN" w:bidi="ar"/>
              </w:rPr>
              <w:t>S≥90</w:t>
            </w:r>
            <w:r>
              <w:rPr>
                <w:rStyle w:val="8"/>
                <w:lang w:val="en-US" w:eastAsia="zh-CN" w:bidi="ar"/>
              </w:rPr>
              <w:t>）     良（90＞S≥80）    中（80＞S≥60）    差（S＜60））</w:t>
            </w:r>
          </w:p>
        </w:tc>
      </w:tr>
    </w:tbl>
    <w:p w14:paraId="59C4E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8"/>
        <w:jc w:val="both"/>
        <w:rPr>
          <w:rFonts w:hint="default" w:ascii="仿宋" w:hAnsi="仿宋" w:eastAsia="仿宋" w:cs="仿宋"/>
          <w:b/>
          <w:bCs/>
          <w:i w:val="0"/>
          <w:iCs w:val="0"/>
          <w:caps w:val="0"/>
          <w:color w:val="FF0000"/>
          <w:spacing w:val="0"/>
          <w:sz w:val="32"/>
          <w:szCs w:val="32"/>
          <w:highlight w:val="yellow"/>
          <w:shd w:val="clear" w:fill="FFFFFF"/>
          <w:lang w:val="en-US" w:eastAsia="zh-CN"/>
        </w:rPr>
      </w:pPr>
    </w:p>
    <w:p w14:paraId="7548B6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565"/>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所有项目绩效自评表详见“附件2：巢湖市人大办2023年度项目支出绩效自评表”</w:t>
      </w:r>
      <w:r>
        <w:rPr>
          <w:rFonts w:hint="eastAsia" w:ascii="仿宋" w:hAnsi="仿宋" w:eastAsia="仿宋" w:cs="仿宋"/>
          <w:i w:val="0"/>
          <w:iCs w:val="0"/>
          <w:caps w:val="0"/>
          <w:color w:val="000000"/>
          <w:spacing w:val="0"/>
          <w:sz w:val="32"/>
          <w:szCs w:val="32"/>
          <w:shd w:val="clear" w:fill="FFFFFF"/>
          <w:lang w:val="en-US" w:eastAsia="zh-CN"/>
        </w:rPr>
        <w:t>（共3个）</w:t>
      </w:r>
      <w:bookmarkStart w:id="0" w:name="_GoBack"/>
      <w:bookmarkEnd w:id="0"/>
      <w:r>
        <w:rPr>
          <w:rFonts w:hint="eastAsia" w:ascii="仿宋" w:hAnsi="仿宋" w:eastAsia="仿宋" w:cs="仿宋"/>
          <w:i w:val="0"/>
          <w:iCs w:val="0"/>
          <w:caps w:val="0"/>
          <w:color w:val="000000"/>
          <w:spacing w:val="0"/>
          <w:sz w:val="32"/>
          <w:szCs w:val="32"/>
          <w:shd w:val="clear" w:fill="FFFFFF"/>
        </w:rPr>
        <w:t>。</w:t>
      </w:r>
    </w:p>
    <w:p w14:paraId="3830D5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2"/>
          <w:szCs w:val="32"/>
          <w:shd w:val="clear" w:fill="FFFFFF"/>
        </w:rPr>
        <w:t>十一、其他重要事项的情况说明</w:t>
      </w:r>
    </w:p>
    <w:p w14:paraId="637A55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（一）机关运行经费支出情况</w:t>
      </w:r>
    </w:p>
    <w:p w14:paraId="7C4F4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2023年度巢湖市人大办机关运行经费157.27万元，比2022年度增加88.01万元，增长127.0</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%，主要原因是非重点项目支出预算立项列入会议费、培训费等，导致机关运行经费中较上年大幅增长。</w:t>
      </w:r>
    </w:p>
    <w:p w14:paraId="6C3190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（二）政府采购支出情况</w:t>
      </w:r>
    </w:p>
    <w:p w14:paraId="2CADD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left"/>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2023年度，巢湖市人大办政府采购支出总额0万元，其中：政府采购货物支出0万元、政府采购工程支出0万元、政府采购服务支出0万元。授予中小企业合同金额0万元，占政府采购支出总额的0%，其中：授予小微企业合同金额0 万元，占授予中小企业合同金额的0%；货物采购授予中小企业合同金额占货物支出金额的0%，工程采购授予中小企业合同金额占工程支出金额的0%，服务采购授予中小企业合同金额占服务支出金额的0%。</w:t>
      </w:r>
    </w:p>
    <w:p w14:paraId="1194AE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（三）国有资产占有使用情况</w:t>
      </w:r>
    </w:p>
    <w:p w14:paraId="7452C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截至到2023年12月31日，巢湖市人大办共有车辆3辆，其中：主要领导干部用车1辆、应急保障用车2辆；单价100万元（含）以上设备（不含车辆）0台（套）。</w:t>
      </w:r>
    </w:p>
    <w:p w14:paraId="07AAF0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32"/>
          <w:szCs w:val="32"/>
        </w:rPr>
      </w:pPr>
      <w:r>
        <w:rPr>
          <w:rFonts w:hint="eastAsia" w:ascii="黑体" w:hAnsi="宋体" w:eastAsia="黑体" w:cs="黑体"/>
          <w:i w:val="0"/>
          <w:iCs w:val="0"/>
          <w:caps w:val="0"/>
          <w:color w:val="000000"/>
          <w:spacing w:val="0"/>
          <w:sz w:val="36"/>
          <w:szCs w:val="36"/>
          <w:shd w:val="clear" w:fill="FFFFFF"/>
        </w:rPr>
        <w:t>第四部分  名词解释</w:t>
      </w:r>
    </w:p>
    <w:p w14:paraId="7934B9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一、财政拨款收入：</w:t>
      </w:r>
      <w:r>
        <w:rPr>
          <w:rFonts w:hint="eastAsia" w:ascii="仿宋" w:hAnsi="仿宋" w:eastAsia="仿宋" w:cs="仿宋"/>
          <w:i w:val="0"/>
          <w:iCs w:val="0"/>
          <w:caps w:val="0"/>
          <w:color w:val="000000"/>
          <w:spacing w:val="0"/>
          <w:sz w:val="32"/>
          <w:szCs w:val="32"/>
          <w:shd w:val="clear" w:fill="FFFFFF"/>
        </w:rPr>
        <w:t>指单位从同级财政部门取得的财政预算资金。</w:t>
      </w:r>
    </w:p>
    <w:p w14:paraId="44DC2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二、上级补助收入：</w:t>
      </w:r>
      <w:r>
        <w:rPr>
          <w:rFonts w:hint="eastAsia" w:ascii="仿宋" w:hAnsi="仿宋" w:eastAsia="仿宋" w:cs="仿宋"/>
          <w:i w:val="0"/>
          <w:iCs w:val="0"/>
          <w:caps w:val="0"/>
          <w:color w:val="000000"/>
          <w:spacing w:val="0"/>
          <w:sz w:val="32"/>
          <w:szCs w:val="32"/>
          <w:shd w:val="clear" w:fill="FFFFFF"/>
        </w:rPr>
        <w:t>指事业单位从主管部门和上级单位取得的非财政补助收入。</w:t>
      </w:r>
    </w:p>
    <w:p w14:paraId="40193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三、附属单位上缴收入：</w:t>
      </w:r>
      <w:r>
        <w:rPr>
          <w:rFonts w:hint="eastAsia" w:ascii="仿宋" w:hAnsi="仿宋" w:eastAsia="仿宋" w:cs="仿宋"/>
          <w:i w:val="0"/>
          <w:iCs w:val="0"/>
          <w:caps w:val="0"/>
          <w:color w:val="000000"/>
          <w:spacing w:val="0"/>
          <w:sz w:val="32"/>
          <w:szCs w:val="32"/>
          <w:shd w:val="clear" w:fill="FFFFFF"/>
        </w:rPr>
        <w:t>指事业单位附属独立核算单位按照有关规定上缴的收入。</w:t>
      </w:r>
    </w:p>
    <w:p w14:paraId="74CD5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四、其他收入：</w:t>
      </w:r>
      <w:r>
        <w:rPr>
          <w:rFonts w:hint="eastAsia" w:ascii="仿宋" w:hAnsi="仿宋" w:eastAsia="仿宋" w:cs="仿宋"/>
          <w:i w:val="0"/>
          <w:iCs w:val="0"/>
          <w:caps w:val="0"/>
          <w:color w:val="000000"/>
          <w:spacing w:val="0"/>
          <w:sz w:val="32"/>
          <w:szCs w:val="32"/>
          <w:shd w:val="clear" w:fill="FFFFFF"/>
        </w:rPr>
        <w:t>指除财政拨款收入、事业收入、上级补助收入、附属单位上缴收入、经营收入以外的各项收入。</w:t>
      </w:r>
    </w:p>
    <w:p w14:paraId="57739A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b/>
          <w:bCs/>
          <w:i w:val="0"/>
          <w:iCs w:val="0"/>
          <w:caps w:val="0"/>
          <w:color w:val="000000"/>
          <w:spacing w:val="0"/>
          <w:sz w:val="32"/>
          <w:szCs w:val="32"/>
          <w:shd w:val="clear" w:fill="FFFFFF"/>
        </w:rPr>
        <w:t>五</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b/>
          <w:bCs/>
          <w:i w:val="0"/>
          <w:iCs w:val="0"/>
          <w:caps w:val="0"/>
          <w:color w:val="000000"/>
          <w:spacing w:val="0"/>
          <w:sz w:val="32"/>
          <w:szCs w:val="32"/>
          <w:shd w:val="clear" w:fill="FFFFFF"/>
        </w:rPr>
        <w:t>使用非财政拨款结余：</w:t>
      </w:r>
      <w:r>
        <w:rPr>
          <w:rFonts w:hint="eastAsia" w:ascii="仿宋" w:hAnsi="仿宋" w:eastAsia="仿宋" w:cs="仿宋"/>
          <w:i w:val="0"/>
          <w:iCs w:val="0"/>
          <w:caps w:val="0"/>
          <w:color w:val="000000"/>
          <w:spacing w:val="0"/>
          <w:sz w:val="32"/>
          <w:szCs w:val="32"/>
          <w:shd w:val="clear" w:fill="FFFFFF"/>
        </w:rPr>
        <w:t>指事业单位使用以前年度积累的非财政拨款结余弥补当年收支差额的金额。</w:t>
      </w:r>
    </w:p>
    <w:p w14:paraId="3F13FA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六、年初结转和结余：</w:t>
      </w:r>
      <w:r>
        <w:rPr>
          <w:rFonts w:hint="eastAsia" w:ascii="仿宋" w:hAnsi="仿宋" w:eastAsia="仿宋" w:cs="仿宋"/>
          <w:i w:val="0"/>
          <w:iCs w:val="0"/>
          <w:caps w:val="0"/>
          <w:color w:val="000000"/>
          <w:spacing w:val="0"/>
          <w:sz w:val="32"/>
          <w:szCs w:val="32"/>
          <w:shd w:val="clear" w:fill="FFFFFF"/>
        </w:rPr>
        <w:t>指以前年度安排、结转到本年仍按原规定用途继续使用的资金。</w:t>
      </w:r>
    </w:p>
    <w:p w14:paraId="73CCF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七、结余分配：</w:t>
      </w:r>
      <w:r>
        <w:rPr>
          <w:rFonts w:hint="eastAsia" w:ascii="仿宋" w:hAnsi="仿宋" w:eastAsia="仿宋" w:cs="仿宋"/>
          <w:i w:val="0"/>
          <w:iCs w:val="0"/>
          <w:caps w:val="0"/>
          <w:color w:val="000000"/>
          <w:spacing w:val="0"/>
          <w:sz w:val="32"/>
          <w:szCs w:val="32"/>
          <w:shd w:val="clear" w:fill="FFFFFF"/>
        </w:rPr>
        <w:t>指事业单位按照会计制度规定缴纳的所得税以及从非财政拨款结余中提取的职工福利基金、事业基金等。</w:t>
      </w:r>
    </w:p>
    <w:p w14:paraId="3E6AE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八、年末结转和结余：</w:t>
      </w:r>
      <w:r>
        <w:rPr>
          <w:rFonts w:hint="eastAsia" w:ascii="仿宋" w:hAnsi="仿宋" w:eastAsia="仿宋" w:cs="仿宋"/>
          <w:i w:val="0"/>
          <w:iCs w:val="0"/>
          <w:caps w:val="0"/>
          <w:color w:val="000000"/>
          <w:spacing w:val="0"/>
          <w:sz w:val="32"/>
          <w:szCs w:val="32"/>
          <w:shd w:val="clear" w:fill="FFFFFF"/>
        </w:rPr>
        <w:t>指单位本年度或以前年度预算安排、因客观条件发生变化未全部执行或未执行，结转到以后年度继续使用的资金，或项目已经完成等产生的结余资金。</w:t>
      </w:r>
    </w:p>
    <w:p w14:paraId="3B5C9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九、基本支出：</w:t>
      </w:r>
      <w:r>
        <w:rPr>
          <w:rFonts w:hint="eastAsia" w:ascii="仿宋" w:hAnsi="仿宋" w:eastAsia="仿宋" w:cs="仿宋"/>
          <w:i w:val="0"/>
          <w:iCs w:val="0"/>
          <w:caps w:val="0"/>
          <w:color w:val="000000"/>
          <w:spacing w:val="0"/>
          <w:sz w:val="32"/>
          <w:szCs w:val="32"/>
          <w:shd w:val="clear" w:fill="FFFFFF"/>
        </w:rPr>
        <w:t>指单位为保障其机构正常运转、完成日常工作任务而发生的人员支出和公用支出。</w:t>
      </w:r>
    </w:p>
    <w:p w14:paraId="53217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十、项目支出：</w:t>
      </w:r>
      <w:r>
        <w:rPr>
          <w:rFonts w:hint="eastAsia" w:ascii="仿宋" w:hAnsi="仿宋" w:eastAsia="仿宋" w:cs="仿宋"/>
          <w:i w:val="0"/>
          <w:iCs w:val="0"/>
          <w:caps w:val="0"/>
          <w:color w:val="000000"/>
          <w:spacing w:val="0"/>
          <w:sz w:val="32"/>
          <w:szCs w:val="32"/>
          <w:shd w:val="clear" w:fill="FFFFFF"/>
        </w:rPr>
        <w:t>指单位为完成特定行政任务和事业发展目标在基本支出之外所发生的支出。</w:t>
      </w:r>
    </w:p>
    <w:p w14:paraId="07E80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十一、“三公”经费：</w:t>
      </w:r>
      <w:r>
        <w:rPr>
          <w:rFonts w:hint="eastAsia" w:ascii="仿宋" w:hAnsi="仿宋" w:eastAsia="仿宋" w:cs="仿宋"/>
          <w:i w:val="0"/>
          <w:iCs w:val="0"/>
          <w:caps w:val="0"/>
          <w:color w:val="000000"/>
          <w:spacing w:val="0"/>
          <w:sz w:val="32"/>
          <w:szCs w:val="32"/>
          <w:shd w:val="clear" w:fill="FFFFFF"/>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14:paraId="229D9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18"/>
        <w:jc w:val="both"/>
        <w:rPr>
          <w:rFonts w:hint="eastAsia" w:ascii="宋体" w:hAnsi="宋体" w:eastAsia="宋体" w:cs="宋体"/>
          <w:i w:val="0"/>
          <w:iCs w:val="0"/>
          <w:caps w:val="0"/>
          <w:color w:val="000000"/>
          <w:spacing w:val="0"/>
          <w:sz w:val="24"/>
          <w:szCs w:val="24"/>
        </w:rPr>
      </w:pPr>
      <w:r>
        <w:rPr>
          <w:rFonts w:hint="eastAsia" w:ascii="仿宋" w:hAnsi="仿宋" w:eastAsia="仿宋" w:cs="仿宋"/>
          <w:b/>
          <w:bCs/>
          <w:i w:val="0"/>
          <w:iCs w:val="0"/>
          <w:caps w:val="0"/>
          <w:color w:val="000000"/>
          <w:spacing w:val="0"/>
          <w:sz w:val="32"/>
          <w:szCs w:val="32"/>
          <w:shd w:val="clear" w:fill="FFFFFF"/>
        </w:rPr>
        <w:t>十二、机关运行经费</w:t>
      </w:r>
      <w:r>
        <w:rPr>
          <w:rFonts w:hint="eastAsia" w:ascii="仿宋" w:hAnsi="仿宋" w:eastAsia="仿宋" w:cs="仿宋"/>
          <w:i w:val="0"/>
          <w:iCs w:val="0"/>
          <w:caps w:val="0"/>
          <w:color w:val="000000"/>
          <w:spacing w:val="0"/>
          <w:sz w:val="32"/>
          <w:szCs w:val="32"/>
          <w:shd w:val="clear" w:fill="FFFFFF"/>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14:paraId="00D08C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8"/>
        <w:jc w:val="both"/>
        <w:rPr>
          <w:rFonts w:hint="default" w:ascii="Times New Roman" w:hAnsi="Times New Roman" w:eastAsia="仿宋" w:cs="Times New Roman"/>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shd w:val="clear" w:fill="FFFFFF"/>
        </w:rPr>
        <w:t>附件：</w:t>
      </w:r>
    </w:p>
    <w:p w14:paraId="7692D0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rPr>
          <w:rFonts w:hint="default" w:ascii="Times New Roman" w:hAnsi="Times New Roman" w:cs="Times New Roman"/>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1.巢湖市人大办2023年度部门决算报表（共9张）</w:t>
      </w:r>
    </w:p>
    <w:p w14:paraId="789195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8"/>
        <w:jc w:val="both"/>
      </w:pPr>
      <w:r>
        <w:rPr>
          <w:rFonts w:hint="eastAsia" w:ascii="仿宋" w:hAnsi="仿宋" w:eastAsia="仿宋" w:cs="仿宋"/>
          <w:i w:val="0"/>
          <w:iCs w:val="0"/>
          <w:caps w:val="0"/>
          <w:color w:val="000000"/>
          <w:spacing w:val="0"/>
          <w:sz w:val="32"/>
          <w:szCs w:val="32"/>
          <w:shd w:val="clear" w:fill="FFFFFF"/>
        </w:rPr>
        <w:t>2.巢湖市人大办2023年度项目支出绩效自评表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YjhjMjdjOWRjMmE1ZjNjYjg1MGZmYjMwNjgwMmYifQ=="/>
  </w:docVars>
  <w:rsids>
    <w:rsidRoot w:val="00000000"/>
    <w:rsid w:val="11F96658"/>
    <w:rsid w:val="14177EFD"/>
    <w:rsid w:val="22D96E7F"/>
    <w:rsid w:val="3D1462AA"/>
    <w:rsid w:val="46204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font41"/>
    <w:basedOn w:val="4"/>
    <w:qFormat/>
    <w:uiPriority w:val="0"/>
    <w:rPr>
      <w:rFonts w:ascii="Arial" w:hAnsi="Arial" w:cs="Arial"/>
      <w:color w:val="000000"/>
      <w:sz w:val="22"/>
      <w:szCs w:val="22"/>
      <w:u w:val="none"/>
    </w:rPr>
  </w:style>
  <w:style w:type="character" w:customStyle="1" w:styleId="7">
    <w:name w:val="font21"/>
    <w:basedOn w:val="4"/>
    <w:qFormat/>
    <w:uiPriority w:val="0"/>
    <w:rPr>
      <w:rFonts w:hint="default" w:ascii="仿宋_GB2312" w:eastAsia="仿宋_GB2312" w:cs="仿宋_GB2312"/>
      <w:color w:val="000000"/>
      <w:sz w:val="22"/>
      <w:szCs w:val="22"/>
      <w:u w:val="none"/>
    </w:rPr>
  </w:style>
  <w:style w:type="character" w:customStyle="1" w:styleId="8">
    <w:name w:val="font3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10146</Words>
  <Characters>10844</Characters>
  <Lines>0</Lines>
  <Paragraphs>0</Paragraphs>
  <TotalTime>0</TotalTime>
  <ScaleCrop>false</ScaleCrop>
  <LinksUpToDate>false</LinksUpToDate>
  <CharactersWithSpaces>14962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2024-10-10T02:25:00Z</dcterms:created>
  <dc:creator>Lenovo</dc:creator>
  <cp:lastModifiedBy>废柴阿水</cp:lastModifiedBy>
  <dcterms:modified xsi:type="dcterms:W3CDTF">2024-11-19T00:46:42Z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5860509E5FF14695B5386013686F9576_12</vt:lpwstr>
  </property>
</Properties>
</file>